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4B" w:rsidRPr="00575213" w:rsidRDefault="0051664B" w:rsidP="00575213"/>
    <w:p w:rsidR="00C910E5" w:rsidRDefault="00C910E5" w:rsidP="00E04B27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</w:t>
      </w:r>
    </w:p>
    <w:p w:rsidR="00B329F0" w:rsidRPr="00B329F0" w:rsidRDefault="00B329F0" w:rsidP="00C910E5">
      <w:pPr>
        <w:jc w:val="center"/>
        <w:rPr>
          <w:b/>
          <w:u w:val="single"/>
        </w:rPr>
      </w:pPr>
      <w:r w:rsidRPr="00B329F0">
        <w:rPr>
          <w:b/>
          <w:u w:val="single"/>
        </w:rPr>
        <w:t>ПОЛОЖЕНИЕ  ОБ УЧЕТНОЙ ПОЛИТИКЕ</w:t>
      </w:r>
    </w:p>
    <w:p w:rsidR="00B10A64" w:rsidRPr="00B329F0" w:rsidRDefault="00985DB8" w:rsidP="00C910E5">
      <w:pPr>
        <w:jc w:val="center"/>
        <w:rPr>
          <w:b/>
          <w:u w:val="single"/>
        </w:rPr>
      </w:pPr>
      <w:r w:rsidRPr="00B329F0">
        <w:rPr>
          <w:b/>
          <w:u w:val="single"/>
        </w:rPr>
        <w:t xml:space="preserve">в  ГУСО  МЦПД «Журавленок»  </w:t>
      </w:r>
      <w:r w:rsidR="00B10A64" w:rsidRPr="00B329F0">
        <w:rPr>
          <w:b/>
          <w:u w:val="single"/>
        </w:rPr>
        <w:t>Забайкальского края</w:t>
      </w:r>
    </w:p>
    <w:p w:rsidR="00B10A64" w:rsidRDefault="00B10A64" w:rsidP="00C910E5">
      <w:pPr>
        <w:jc w:val="center"/>
        <w:rPr>
          <w:b/>
        </w:rPr>
      </w:pPr>
    </w:p>
    <w:p w:rsidR="00B10A64" w:rsidRPr="00691997" w:rsidRDefault="00B10A64" w:rsidP="00B10A64">
      <w:pPr>
        <w:jc w:val="center"/>
      </w:pPr>
    </w:p>
    <w:p w:rsidR="0051664B" w:rsidRDefault="00B10A64" w:rsidP="00C910E5">
      <w:pPr>
        <w:jc w:val="center"/>
        <w:rPr>
          <w:b/>
        </w:rPr>
      </w:pPr>
      <w:r>
        <w:rPr>
          <w:b/>
        </w:rPr>
        <w:t>Б</w:t>
      </w:r>
      <w:r w:rsidR="0051664B" w:rsidRPr="0051664B">
        <w:rPr>
          <w:b/>
        </w:rPr>
        <w:t>УХГАЛТЕРСКИЙ  УЧЕТ</w:t>
      </w:r>
    </w:p>
    <w:p w:rsidR="00691997" w:rsidRDefault="00691997" w:rsidP="00C910E5">
      <w:pPr>
        <w:jc w:val="center"/>
        <w:rPr>
          <w:b/>
        </w:rPr>
      </w:pPr>
    </w:p>
    <w:p w:rsidR="0051664B" w:rsidRDefault="0051664B" w:rsidP="0051664B">
      <w:pPr>
        <w:jc w:val="center"/>
        <w:rPr>
          <w:b/>
        </w:rPr>
      </w:pPr>
    </w:p>
    <w:p w:rsidR="0051664B" w:rsidRDefault="0051664B" w:rsidP="0051664B">
      <w:r w:rsidRPr="001F1B18">
        <w:rPr>
          <w:b/>
        </w:rPr>
        <w:t>1.</w:t>
      </w:r>
      <w:r>
        <w:t xml:space="preserve"> Установить  форму  и  способы  ведения  бухгалтерского  учета  в  соответствии  с  Бюджетным  кодексом   РФ</w:t>
      </w:r>
      <w:r w:rsidR="005C05FC">
        <w:t xml:space="preserve">  (собрание  законодательства  Р.Ф.),  Федеральным  законом </w:t>
      </w:r>
    </w:p>
    <w:p w:rsidR="004B0F2A" w:rsidRDefault="005C05FC" w:rsidP="0051664B">
      <w:r>
        <w:t xml:space="preserve">«  О  бухгалтерском  учете»  №  </w:t>
      </w:r>
      <w:r w:rsidR="008E1C23">
        <w:t>402</w:t>
      </w:r>
      <w:r w:rsidR="0057243A">
        <w:t xml:space="preserve"> ФЗ </w:t>
      </w:r>
      <w:r>
        <w:t xml:space="preserve"> от  </w:t>
      </w:r>
      <w:r w:rsidR="008E1C23">
        <w:t>06.12.2011г</w:t>
      </w:r>
      <w:r>
        <w:t xml:space="preserve">., инструкцией  по  бюджетному  учету, утвержденной  приказом  Минфина  РФ  от  </w:t>
      </w:r>
      <w:r w:rsidR="005E4331">
        <w:t>16</w:t>
      </w:r>
      <w:r w:rsidR="00EF1B22">
        <w:t>.12.20</w:t>
      </w:r>
      <w:r w:rsidR="005E4331">
        <w:t>10</w:t>
      </w:r>
      <w:r w:rsidR="00EF1B22">
        <w:t>г.</w:t>
      </w:r>
      <w:r>
        <w:t xml:space="preserve">  № </w:t>
      </w:r>
      <w:r w:rsidR="005E4331">
        <w:t>174</w:t>
      </w:r>
      <w:r w:rsidR="00EF1B22">
        <w:t>н</w:t>
      </w:r>
      <w:r>
        <w:t xml:space="preserve">  и  плана  счетов  бюджетного  учета.</w:t>
      </w:r>
    </w:p>
    <w:p w:rsidR="00F56514" w:rsidRDefault="004106B8" w:rsidP="0051664B">
      <w:r>
        <w:t xml:space="preserve">Пр. 256н </w:t>
      </w:r>
      <w:r w:rsidR="00F56514">
        <w:t>от 31.12.2016</w:t>
      </w:r>
      <w:r>
        <w:t xml:space="preserve">г «Об утверждении Федерального </w:t>
      </w:r>
      <w:r w:rsidR="00F56514">
        <w:t>Стандарта бухгалтерского учета для организаций государственного сектора экономики «Концептуальные основы бухгалтерского учета и отчетности организаций государственного сектора».</w:t>
      </w:r>
    </w:p>
    <w:p w:rsidR="004106B8" w:rsidRDefault="004106B8" w:rsidP="0051664B">
      <w:r>
        <w:t xml:space="preserve">Пр.274н от 30.12.2017г. «Об утверждении Федерального стандарта бухгалтерского учета для организации государственного сектора «Учетная политика, оценочные значения и ошибки». Установить, что </w:t>
      </w:r>
      <w:r w:rsidR="00F054F7">
        <w:t>с</w:t>
      </w:r>
      <w:r>
        <w:t>тандарт применяется при ведении</w:t>
      </w:r>
      <w:r w:rsidR="00F054F7">
        <w:t xml:space="preserve"> бухгалтерского и бюджетного учета, при составлении бухгалтерской и бюджетной отчетности с 01.01.2019г.</w:t>
      </w:r>
    </w:p>
    <w:p w:rsidR="00F054F7" w:rsidRDefault="00F054F7" w:rsidP="0051664B">
      <w:r w:rsidRPr="00F054F7">
        <w:rPr>
          <w:b/>
        </w:rPr>
        <w:t>2.</w:t>
      </w:r>
      <w:r>
        <w:t xml:space="preserve">Учреждение публикует основные положения учетной политики на своем официальном сайте путем размещения </w:t>
      </w:r>
      <w:r w:rsidR="0047467C">
        <w:t xml:space="preserve">копий документов учетной политики. </w:t>
      </w:r>
    </w:p>
    <w:p w:rsidR="0047467C" w:rsidRPr="00F054F7" w:rsidRDefault="0047467C" w:rsidP="0051664B">
      <w:r>
        <w:t>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297D87" w:rsidRDefault="00594A7E" w:rsidP="0051664B">
      <w:r w:rsidRPr="00594A7E">
        <w:rPr>
          <w:b/>
        </w:rPr>
        <w:t>3</w:t>
      </w:r>
      <w:r w:rsidR="005C05FC" w:rsidRPr="00297D87">
        <w:t>.</w:t>
      </w:r>
      <w:r w:rsidR="00297D87" w:rsidRPr="00297D87">
        <w:t>Ответственным за организацию бухгалтерского учета в учреждении</w:t>
      </w:r>
      <w:r w:rsidR="00297D87">
        <w:t xml:space="preserve"> и соблюдения законодательства при вы</w:t>
      </w:r>
      <w:r w:rsidR="004106B8">
        <w:t xml:space="preserve">полнении хозяйственных операций является </w:t>
      </w:r>
      <w:r w:rsidR="00297D87" w:rsidRPr="00297D87">
        <w:t>рук</w:t>
      </w:r>
      <w:r w:rsidR="00297D87">
        <w:t>оводитель учреждения.</w:t>
      </w:r>
    </w:p>
    <w:p w:rsidR="00297D87" w:rsidRDefault="00594A7E" w:rsidP="0051664B">
      <w:r>
        <w:rPr>
          <w:b/>
        </w:rPr>
        <w:t>4</w:t>
      </w:r>
      <w:r w:rsidR="00297D87">
        <w:t>.Б</w:t>
      </w:r>
      <w:r w:rsidR="005C05FC" w:rsidRPr="00297D87">
        <w:t>ухгалтерский  учет  осуществляется  бухгалтерской  службой,</w:t>
      </w:r>
      <w:r w:rsidR="005C05FC">
        <w:t xml:space="preserve">  возглавляемой  главным  бухгалтером.</w:t>
      </w:r>
      <w:r w:rsidR="00322F5D">
        <w:t xml:space="preserve"> </w:t>
      </w:r>
      <w:r w:rsidR="00297D87">
        <w:t>Деятельность бухгалтерской службы регламентируется должностными инструкциями работников бухгалтерии. Главный бухгалтер подчиняется непосредственно руководителю учреждения и несет ответс</w:t>
      </w:r>
      <w:r w:rsidR="00BC3A07">
        <w:t>т</w:t>
      </w:r>
      <w:r w:rsidR="00297D87">
        <w:t>венность за формирование учетной политики</w:t>
      </w:r>
      <w:r w:rsidR="004106B8">
        <w:t xml:space="preserve">, ведение бухгалтерского учета, </w:t>
      </w:r>
      <w:r w:rsidR="00297D87">
        <w:t>своевременное предоставление полной и достоверной бюджетной и налоговой отчетности.</w:t>
      </w:r>
    </w:p>
    <w:p w:rsidR="0058657A" w:rsidRDefault="0058657A" w:rsidP="0051664B">
      <w:r>
        <w:t>В обязанности работников бухгалтерской службы входит:</w:t>
      </w:r>
    </w:p>
    <w:p w:rsidR="0058657A" w:rsidRDefault="0058657A" w:rsidP="0051664B">
      <w:r>
        <w:t>-ведение бухгалтерского учета в соответствии с требованиями действующего законодательства РФ,</w:t>
      </w:r>
      <w:r w:rsidR="00322F5D">
        <w:t xml:space="preserve"> </w:t>
      </w:r>
      <w:r>
        <w:t>инструкции 174н и других правовых актов.</w:t>
      </w:r>
    </w:p>
    <w:p w:rsidR="00B71086" w:rsidRDefault="0058657A" w:rsidP="0051664B">
      <w:r>
        <w:t>-ко</w:t>
      </w:r>
      <w:r w:rsidR="0096342C">
        <w:t>н</w:t>
      </w:r>
      <w:r>
        <w:t>троль за правильным и экономным расходованием  средств</w:t>
      </w:r>
      <w:r w:rsidR="00BC3A07">
        <w:t>,</w:t>
      </w:r>
      <w:r>
        <w:t xml:space="preserve"> в соответствии с их целевым назначением.</w:t>
      </w:r>
    </w:p>
    <w:p w:rsidR="00B71086" w:rsidRDefault="00B71086" w:rsidP="0051664B">
      <w:r>
        <w:t>-ко</w:t>
      </w:r>
      <w:r w:rsidR="0096342C">
        <w:t>н</w:t>
      </w:r>
      <w:r>
        <w:t>троль за сохранностью денежных средств и ТМЦ в местах их хранения и эксплуатации</w:t>
      </w:r>
    </w:p>
    <w:p w:rsidR="005C05FC" w:rsidRDefault="00B71086" w:rsidP="0051664B">
      <w:r>
        <w:t>-начисление и выплата в установленные сроки заработной платы работникам учреждения.</w:t>
      </w:r>
    </w:p>
    <w:p w:rsidR="00B71086" w:rsidRDefault="00B71086" w:rsidP="0051664B">
      <w:r>
        <w:t>-св</w:t>
      </w:r>
      <w:r w:rsidR="0096342C">
        <w:t>о</w:t>
      </w:r>
      <w:r>
        <w:t>евременное проведение расчетов с организациями и отдельными физическими лицами.</w:t>
      </w:r>
    </w:p>
    <w:p w:rsidR="00B71086" w:rsidRDefault="00B71086" w:rsidP="0051664B">
      <w:r>
        <w:t>-проведение инвентаризации имущества и финансовых обязательств,своевременное и правильное определение результатов инвентариза</w:t>
      </w:r>
      <w:r w:rsidR="0096342C">
        <w:t>ц</w:t>
      </w:r>
      <w:r>
        <w:t>ии и отражение их в учете.</w:t>
      </w:r>
    </w:p>
    <w:p w:rsidR="00B71086" w:rsidRDefault="00B71086" w:rsidP="0051664B">
      <w:r>
        <w:t>-составление и предоставление в установленные сроки бухгалтерской  отчетности.</w:t>
      </w:r>
    </w:p>
    <w:p w:rsidR="00B71086" w:rsidRDefault="00B71086" w:rsidP="0051664B">
      <w:r>
        <w:t>-обеспечение сохранности документов,</w:t>
      </w:r>
      <w:r w:rsidR="00322F5D">
        <w:t xml:space="preserve"> </w:t>
      </w:r>
      <w:r>
        <w:t>рег</w:t>
      </w:r>
      <w:r w:rsidR="00854952">
        <w:t>и</w:t>
      </w:r>
      <w:r>
        <w:t>стров бухгалтерского учета</w:t>
      </w:r>
      <w:r w:rsidR="00BC3A07">
        <w:t>,</w:t>
      </w:r>
      <w:r w:rsidR="00E974C2">
        <w:t xml:space="preserve"> как на бумажных</w:t>
      </w:r>
      <w:r w:rsidR="00BC3A07">
        <w:t>,</w:t>
      </w:r>
      <w:r w:rsidR="00E974C2">
        <w:t xml:space="preserve"> так и на машинных носителях.</w:t>
      </w:r>
    </w:p>
    <w:p w:rsidR="00D23479" w:rsidRDefault="00D23479" w:rsidP="0051664B"/>
    <w:p w:rsidR="00D23479" w:rsidRDefault="00D23479" w:rsidP="0051664B"/>
    <w:p w:rsidR="00691997" w:rsidRDefault="00691997" w:rsidP="0051664B"/>
    <w:p w:rsidR="00691997" w:rsidRDefault="00691997" w:rsidP="0051664B"/>
    <w:p w:rsidR="00691997" w:rsidRDefault="00691997" w:rsidP="0051664B"/>
    <w:p w:rsidR="00505E17" w:rsidRDefault="00505E17" w:rsidP="0051664B">
      <w:r>
        <w:lastRenderedPageBreak/>
        <w:t>Требования главного бухгалтера по документальному оформлению хозяйственных операций и предоставления в бухгалтерию учреждения необходимых документов и сведений обязательны для всех сотрудников учреждения.</w:t>
      </w:r>
    </w:p>
    <w:p w:rsidR="005C05FC" w:rsidRDefault="00594A7E" w:rsidP="0051664B">
      <w:r>
        <w:rPr>
          <w:b/>
        </w:rPr>
        <w:t>5</w:t>
      </w:r>
      <w:r w:rsidR="005C05FC">
        <w:t xml:space="preserve">. Установить  компьютерную  технологию  обработки  учетной  </w:t>
      </w:r>
      <w:r w:rsidR="001F1B18">
        <w:t>информации</w:t>
      </w:r>
      <w:r w:rsidR="005C05FC">
        <w:t>.</w:t>
      </w:r>
    </w:p>
    <w:p w:rsidR="00CE1B40" w:rsidRDefault="00985DB8" w:rsidP="0051664B">
      <w:r>
        <w:t xml:space="preserve">Учет  осуществляется по  журнально-ордерной  форме  учета  </w:t>
      </w:r>
      <w:r w:rsidR="00BC3A07">
        <w:t xml:space="preserve">с обработкой </w:t>
      </w:r>
      <w:r>
        <w:t xml:space="preserve">  в  программе  «1С  Бухгалтерия»</w:t>
      </w:r>
      <w:r w:rsidR="00CE1B40">
        <w:t xml:space="preserve"> «Бухгалтерия государственного учреждения»</w:t>
      </w:r>
      <w:r w:rsidR="00BC3A07">
        <w:t>.</w:t>
      </w:r>
    </w:p>
    <w:p w:rsidR="00985DB8" w:rsidRDefault="00985DB8" w:rsidP="0051664B">
      <w:r>
        <w:t>Формы  регистров  бухгалтерского  учета  ведутся автоматизировано.</w:t>
      </w:r>
    </w:p>
    <w:p w:rsidR="00CE1B40" w:rsidRDefault="00CE1B40" w:rsidP="0051664B">
      <w:r>
        <w:t>Начисление заработной платы,</w:t>
      </w:r>
      <w:r w:rsidR="00322F5D">
        <w:t xml:space="preserve"> </w:t>
      </w:r>
      <w:r>
        <w:t>налогов,</w:t>
      </w:r>
      <w:r w:rsidR="00322F5D">
        <w:t xml:space="preserve"> </w:t>
      </w:r>
      <w:r>
        <w:t>отчислений с заработной платы ведется в программе «1 С Бухгалтерия» «Зарплата и кадры»</w:t>
      </w:r>
    </w:p>
    <w:p w:rsidR="00F56514" w:rsidRPr="00F56514" w:rsidRDefault="00D23479" w:rsidP="00F56514">
      <w:pPr>
        <w:pStyle w:val="Default"/>
      </w:pPr>
      <w:r>
        <w:t xml:space="preserve"> </w:t>
      </w:r>
      <w:r w:rsidR="00F56514" w:rsidRPr="00F56514">
        <w:t xml:space="preserve">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 </w:t>
      </w:r>
    </w:p>
    <w:p w:rsidR="00F56514" w:rsidRPr="00F56514" w:rsidRDefault="00F56514" w:rsidP="00F56514">
      <w:pPr>
        <w:pStyle w:val="Default"/>
        <w:spacing w:after="23"/>
      </w:pPr>
      <w:r>
        <w:t>-</w:t>
      </w:r>
      <w:r w:rsidRPr="00F56514">
        <w:t xml:space="preserve"> система электронного документооборота с территориальным органом Казначейства России; </w:t>
      </w:r>
    </w:p>
    <w:p w:rsidR="00F56514" w:rsidRPr="00F56514" w:rsidRDefault="00F56514" w:rsidP="00F56514">
      <w:pPr>
        <w:pStyle w:val="Default"/>
        <w:spacing w:after="23"/>
      </w:pPr>
      <w:r>
        <w:t>-</w:t>
      </w:r>
      <w:r w:rsidRPr="00F56514">
        <w:t xml:space="preserve"> передача бухгалтерской отчетности учредителю; </w:t>
      </w:r>
    </w:p>
    <w:p w:rsidR="00F56514" w:rsidRPr="00F56514" w:rsidRDefault="00F56514" w:rsidP="00F56514">
      <w:pPr>
        <w:pStyle w:val="Default"/>
      </w:pPr>
      <w:r>
        <w:t>-</w:t>
      </w:r>
      <w:r w:rsidRPr="00F56514">
        <w:t xml:space="preserve"> передача отчетности по налогам, сборам и иным обязательным платежам в инспекцию Федеральной налоговой службы; </w:t>
      </w:r>
    </w:p>
    <w:p w:rsidR="00F56514" w:rsidRPr="00F56514" w:rsidRDefault="00F56514" w:rsidP="00F56514">
      <w:pPr>
        <w:pStyle w:val="Default"/>
        <w:spacing w:after="21"/>
      </w:pPr>
      <w:r>
        <w:t>-</w:t>
      </w:r>
      <w:r w:rsidRPr="00F56514">
        <w:t xml:space="preserve"> передача отчетности по страховым взносам и сведениям персонифицированного учета в отделение Пенсионного фонда РФ; </w:t>
      </w:r>
    </w:p>
    <w:p w:rsidR="00F56514" w:rsidRDefault="00F56514" w:rsidP="00F56514">
      <w:pPr>
        <w:pStyle w:val="Default"/>
        <w:spacing w:after="21"/>
      </w:pPr>
      <w:r>
        <w:t>-</w:t>
      </w:r>
      <w:r w:rsidRPr="00F56514">
        <w:t xml:space="preserve"> размещение информации о деятельности учреждения на официальном сайте bus.gov.ru; </w:t>
      </w:r>
    </w:p>
    <w:p w:rsidR="00F56514" w:rsidRDefault="00F56514" w:rsidP="00F56514">
      <w:r w:rsidRPr="00F56514">
        <w:t>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</w:t>
      </w:r>
      <w:r w:rsidR="00160C06">
        <w:t>.</w:t>
      </w:r>
    </w:p>
    <w:p w:rsidR="00160C06" w:rsidRPr="00F56514" w:rsidRDefault="00160C06" w:rsidP="00F56514">
      <w:r>
        <w:t>В целях обеспечения сохранности электронных данных бухгалтерского учета и отчетности  еженедельно производится сохранение резервных копий баз «Бухгалтерия», «Зарплата» на съемный носитель.</w:t>
      </w:r>
    </w:p>
    <w:p w:rsidR="005C05FC" w:rsidRDefault="00594A7E" w:rsidP="0051664B">
      <w:r>
        <w:rPr>
          <w:b/>
        </w:rPr>
        <w:t>6</w:t>
      </w:r>
      <w:r w:rsidR="005C05FC">
        <w:t xml:space="preserve">. </w:t>
      </w:r>
      <w:r w:rsidR="00F054F7">
        <w:t xml:space="preserve">Бухгалтерский учет </w:t>
      </w:r>
      <w:r w:rsidR="00CE1B40">
        <w:t>ведется в соответствии с Рабочим планом счетов бюджетного учета</w:t>
      </w:r>
      <w:r w:rsidR="000139BD">
        <w:t>,</w:t>
      </w:r>
      <w:r w:rsidR="000F3BA1">
        <w:t xml:space="preserve"> согласно</w:t>
      </w:r>
      <w:r w:rsidR="00985DB8">
        <w:t>,</w:t>
      </w:r>
      <w:r w:rsidR="000F3BA1" w:rsidRPr="001F1B18">
        <w:rPr>
          <w:b/>
        </w:rPr>
        <w:t>приложения№</w:t>
      </w:r>
      <w:r w:rsidR="00CE1B40">
        <w:rPr>
          <w:b/>
        </w:rPr>
        <w:t>1</w:t>
      </w:r>
      <w:r w:rsidR="000F3BA1">
        <w:t xml:space="preserve">  к  данному  положению</w:t>
      </w:r>
      <w:r w:rsidR="000139BD">
        <w:t>, разработанным на основе Единого плана счетов, утвержденного Приказом Минфина России №157н и Плана счетов бухучета, утвержденного приказами МФ РФ №162нот 06.12.2010г, №174н от 16.12.2010г., №183н от 23.12.2010г.</w:t>
      </w:r>
    </w:p>
    <w:p w:rsidR="007E1E2B" w:rsidRDefault="00594A7E" w:rsidP="0051664B">
      <w:r>
        <w:rPr>
          <w:b/>
        </w:rPr>
        <w:t>7</w:t>
      </w:r>
      <w:r w:rsidR="000F3BA1">
        <w:t>.</w:t>
      </w:r>
      <w:r w:rsidR="00664C2C">
        <w:t xml:space="preserve">При </w:t>
      </w:r>
      <w:r w:rsidR="00CE1B40">
        <w:t>оформлении хозяйственных операций применяются унифицированные формы первичных документов, утвержденных соответствующими постановлениями Федеральной службы государственной статистики и приказом Минис</w:t>
      </w:r>
      <w:r w:rsidR="00E04B27">
        <w:t>терства финансов РФ №</w:t>
      </w:r>
      <w:r w:rsidR="00BC3A07">
        <w:t>52</w:t>
      </w:r>
      <w:r w:rsidR="00E04B27">
        <w:t>н</w:t>
      </w:r>
      <w:r w:rsidR="00BC3A07">
        <w:t xml:space="preserve"> от 30.03.2015г.При оформлении хозяйственных операций, по которым не предусмотрены формы первичных документов и формы внутренней отчетности</w:t>
      </w:r>
      <w:r w:rsidR="007E1E2B">
        <w:t xml:space="preserve"> для оформления операций утвердить формы, которые будут применяться в учреждении.</w:t>
      </w:r>
    </w:p>
    <w:p w:rsidR="000F3BA1" w:rsidRDefault="000F3BA1" w:rsidP="0051664B">
      <w:r>
        <w:t xml:space="preserve">Утвердить  следующие  формы  первичных  документов, применяемых  для  оформления  операций: </w:t>
      </w:r>
    </w:p>
    <w:p w:rsidR="000F3BA1" w:rsidRDefault="00F56514" w:rsidP="0051664B">
      <w:r>
        <w:t>-та</w:t>
      </w:r>
      <w:r w:rsidR="000F3BA1">
        <w:t>бель  учета  рабочего  времени</w:t>
      </w:r>
    </w:p>
    <w:p w:rsidR="000F3BA1" w:rsidRDefault="000F3BA1" w:rsidP="0051664B">
      <w:r>
        <w:t>-реестр  за  пищевые  отходы</w:t>
      </w:r>
    </w:p>
    <w:p w:rsidR="000F3BA1" w:rsidRDefault="000F3BA1" w:rsidP="0051664B">
      <w:r>
        <w:t>-реестр  за  стеклотару</w:t>
      </w:r>
    </w:p>
    <w:p w:rsidR="002B700A" w:rsidRDefault="002B700A" w:rsidP="0051664B">
      <w:r>
        <w:t>-сводные ведомости по выпечке</w:t>
      </w:r>
    </w:p>
    <w:p w:rsidR="000F3BA1" w:rsidRDefault="000F3BA1" w:rsidP="0051664B">
      <w:r>
        <w:t>Образцы  первичных  учетных  документов</w:t>
      </w:r>
      <w:r w:rsidR="00735F84">
        <w:t xml:space="preserve">  приведены  в  </w:t>
      </w:r>
      <w:r w:rsidR="00735F84" w:rsidRPr="001F1B18">
        <w:rPr>
          <w:b/>
        </w:rPr>
        <w:t>приложении №</w:t>
      </w:r>
      <w:r w:rsidR="00D56CD9">
        <w:rPr>
          <w:b/>
        </w:rPr>
        <w:t>2</w:t>
      </w:r>
      <w:r w:rsidR="00735F84">
        <w:t xml:space="preserve">  к  настоящему  положению.</w:t>
      </w:r>
    </w:p>
    <w:p w:rsidR="00735F84" w:rsidRDefault="00594A7E" w:rsidP="0051664B">
      <w:r>
        <w:rPr>
          <w:b/>
        </w:rPr>
        <w:t>8</w:t>
      </w:r>
      <w:r w:rsidR="00735F84" w:rsidRPr="001F1B18">
        <w:rPr>
          <w:b/>
        </w:rPr>
        <w:t>.</w:t>
      </w:r>
      <w:r w:rsidR="00735F84">
        <w:t xml:space="preserve">Утвердить  следующий  перечень  должностных  лиц, имеющих  право  </w:t>
      </w:r>
      <w:r w:rsidR="001F1B18">
        <w:t>подписи</w:t>
      </w:r>
      <w:r w:rsidR="00735F84">
        <w:t xml:space="preserve">  в  первичных  учетных  документах:</w:t>
      </w:r>
    </w:p>
    <w:p w:rsidR="00735F84" w:rsidRDefault="00735F84" w:rsidP="0051664B">
      <w:r>
        <w:t>-</w:t>
      </w:r>
      <w:r w:rsidR="00EF1B22">
        <w:t>д</w:t>
      </w:r>
      <w:r>
        <w:t xml:space="preserve">иректор  ГУСО  МЦПД  «Журавленок» </w:t>
      </w:r>
    </w:p>
    <w:p w:rsidR="00735F84" w:rsidRDefault="00735F84" w:rsidP="0051664B">
      <w:r>
        <w:t>-</w:t>
      </w:r>
      <w:r w:rsidR="00EF1B22">
        <w:t>г</w:t>
      </w:r>
      <w:r>
        <w:t xml:space="preserve">лавный  бухгалтер </w:t>
      </w:r>
    </w:p>
    <w:p w:rsidR="00735F84" w:rsidRDefault="00735F84" w:rsidP="0051664B">
      <w:r>
        <w:t>-</w:t>
      </w:r>
      <w:r w:rsidR="00EF1B22">
        <w:t>б</w:t>
      </w:r>
      <w:r>
        <w:t>ухгалтер</w:t>
      </w:r>
    </w:p>
    <w:p w:rsidR="00985DB8" w:rsidRDefault="00985DB8" w:rsidP="0051664B">
      <w:r>
        <w:t xml:space="preserve">-завскладом </w:t>
      </w:r>
    </w:p>
    <w:p w:rsidR="00985DB8" w:rsidRDefault="00985DB8" w:rsidP="0051664B">
      <w:r>
        <w:t>-заведующий  хозяйством</w:t>
      </w:r>
    </w:p>
    <w:p w:rsidR="00F709CD" w:rsidRDefault="00985DB8" w:rsidP="0051664B">
      <w:r>
        <w:t>-медицинская диетсестра</w:t>
      </w:r>
    </w:p>
    <w:p w:rsidR="00EF1B22" w:rsidRDefault="00EF1B22" w:rsidP="0051664B">
      <w:r>
        <w:t>-кастелянша</w:t>
      </w:r>
    </w:p>
    <w:p w:rsidR="00D23479" w:rsidRDefault="00D23479" w:rsidP="0051664B">
      <w:pPr>
        <w:rPr>
          <w:b/>
        </w:rPr>
      </w:pPr>
    </w:p>
    <w:p w:rsidR="00691997" w:rsidRDefault="00691997" w:rsidP="0051664B">
      <w:pPr>
        <w:rPr>
          <w:b/>
        </w:rPr>
      </w:pPr>
    </w:p>
    <w:p w:rsidR="00691997" w:rsidRDefault="00691997" w:rsidP="0051664B">
      <w:pPr>
        <w:rPr>
          <w:b/>
        </w:rPr>
      </w:pPr>
    </w:p>
    <w:p w:rsidR="00691997" w:rsidRDefault="00691997" w:rsidP="0051664B">
      <w:pPr>
        <w:rPr>
          <w:b/>
        </w:rPr>
      </w:pPr>
    </w:p>
    <w:p w:rsidR="00735F84" w:rsidRDefault="00594A7E" w:rsidP="0051664B">
      <w:r>
        <w:rPr>
          <w:b/>
        </w:rPr>
        <w:lastRenderedPageBreak/>
        <w:t>9</w:t>
      </w:r>
      <w:r w:rsidR="00735F84" w:rsidRPr="001F1B18">
        <w:rPr>
          <w:b/>
        </w:rPr>
        <w:t>.</w:t>
      </w:r>
      <w:r>
        <w:t xml:space="preserve"> В </w:t>
      </w:r>
      <w:r w:rsidR="00735F84">
        <w:t>целях  обеспечения  достоверности  данных  бухгалтерского  учета  и  отчетности  производить  инвентаризацию  и  имущества  и  финансовых  обязательств  в  следующие  сроки:</w:t>
      </w:r>
    </w:p>
    <w:p w:rsidR="00735F84" w:rsidRDefault="00735F84" w:rsidP="0051664B">
      <w:r>
        <w:t>-основные  средства  -  ежегодно  в  срок  до  31  декабря.</w:t>
      </w:r>
    </w:p>
    <w:p w:rsidR="00735F84" w:rsidRDefault="00735F84" w:rsidP="0051664B">
      <w:r>
        <w:t>-материалы</w:t>
      </w:r>
      <w:r w:rsidR="00194926">
        <w:t xml:space="preserve">, продукты питания -                     </w:t>
      </w:r>
      <w:r>
        <w:t xml:space="preserve"> еже</w:t>
      </w:r>
      <w:r w:rsidR="005E4331">
        <w:t>месячно</w:t>
      </w:r>
    </w:p>
    <w:p w:rsidR="00194926" w:rsidRDefault="005E4331" w:rsidP="0051664B">
      <w:r>
        <w:t>-</w:t>
      </w:r>
      <w:r w:rsidR="00194926">
        <w:t>прочие  материальные  запасы                     еже</w:t>
      </w:r>
      <w:r>
        <w:t>месячно</w:t>
      </w:r>
    </w:p>
    <w:p w:rsidR="00735F84" w:rsidRDefault="00194926" w:rsidP="0051664B">
      <w:r>
        <w:t>-</w:t>
      </w:r>
      <w:r w:rsidR="00735F84">
        <w:t xml:space="preserve">дебиторская, кредиторская  </w:t>
      </w:r>
    </w:p>
    <w:p w:rsidR="00735F84" w:rsidRDefault="00735F84" w:rsidP="0051664B">
      <w:r>
        <w:t xml:space="preserve">  задолженность         -   ежеквартально</w:t>
      </w:r>
    </w:p>
    <w:p w:rsidR="00735F84" w:rsidRDefault="00735F84" w:rsidP="0051664B">
      <w:r>
        <w:t>-прочие  активы  и</w:t>
      </w:r>
    </w:p>
    <w:p w:rsidR="00735F84" w:rsidRDefault="00735F84" w:rsidP="0051664B">
      <w:r>
        <w:t xml:space="preserve">обязательства            -   ежегодно  в  срок  до  31  декабря.  </w:t>
      </w:r>
    </w:p>
    <w:p w:rsidR="00735F84" w:rsidRDefault="00985DB8" w:rsidP="0051664B">
      <w:r>
        <w:t>-денежные  средства  в  кассе                            ежемесячно</w:t>
      </w:r>
    </w:p>
    <w:p w:rsidR="00E04B27" w:rsidRDefault="00E04B27" w:rsidP="0051664B">
      <w:r>
        <w:t>Внеплановые инвентаризации проводятся при смене материально-ответственных лиц, при установлении факто хищения или злоупотребления, а также порчи ценностей в случае чрезвычайных ситуаций (пожара, аварии, стихийных бедствий).</w:t>
      </w:r>
    </w:p>
    <w:p w:rsidR="00E04B27" w:rsidRDefault="00E04B27" w:rsidP="0051664B">
      <w:r>
        <w:t>Основными задачами внутреннего финансового контроля является:</w:t>
      </w:r>
    </w:p>
    <w:p w:rsidR="00E04B27" w:rsidRDefault="00E04B27" w:rsidP="0051664B">
      <w:r>
        <w:t>Проверка расходования материальных и денежных средств, расчетов с дебиторами и кредиторами, наличия, сохранности, полноты поступления и оприходования денежных средств, материальных запасов, своевременного и достоверного отражения в бухгалтерском учете, правильности расчетов по зарплате и взносам во внебюджетные фонды.</w:t>
      </w:r>
    </w:p>
    <w:p w:rsidR="00E04B27" w:rsidRDefault="00E04B27" w:rsidP="0051664B">
      <w:r>
        <w:t>Выявление и предупреждение недостач,</w:t>
      </w:r>
      <w:r w:rsidR="00322F5D">
        <w:t xml:space="preserve"> </w:t>
      </w:r>
      <w:r>
        <w:t>хищений денежных средств и материальных ценностей.</w:t>
      </w:r>
    </w:p>
    <w:p w:rsidR="0018193B" w:rsidRDefault="0018193B" w:rsidP="0051664B">
      <w:r>
        <w:t>Приказом руководителя утверждаются ответственные лица за составление и проверку первичных учетных документов.</w:t>
      </w:r>
    </w:p>
    <w:p w:rsidR="00664C2C" w:rsidRDefault="00594A7E" w:rsidP="0051664B">
      <w:r>
        <w:rPr>
          <w:b/>
        </w:rPr>
        <w:t>10</w:t>
      </w:r>
      <w:r w:rsidR="00682495" w:rsidRPr="0018193B">
        <w:rPr>
          <w:b/>
        </w:rPr>
        <w:t>.</w:t>
      </w:r>
      <w:r w:rsidR="00664C2C" w:rsidRPr="00664C2C">
        <w:t>Учреждение учитывает в составе основных средств материальные объекты имущества, независимо от их стоимости, со сроком использования более 12 м</w:t>
      </w:r>
      <w:r w:rsidR="00664C2C">
        <w:t>е</w:t>
      </w:r>
      <w:r w:rsidR="00664C2C" w:rsidRPr="00664C2C">
        <w:t>сяцев.</w:t>
      </w:r>
      <w:r w:rsidR="00322F5D">
        <w:t xml:space="preserve"> </w:t>
      </w:r>
      <w:r w:rsidR="00664C2C">
        <w:t xml:space="preserve">Присвоенный  объекту инвентарный номер обозначается путем нанесения номера на инвентарный объектом краской или водостойким маркером. В случае если объект является сложным, то инвентарный номер </w:t>
      </w:r>
      <w:r w:rsidR="00FF7FD2">
        <w:t>наносится на каждый элемент.</w:t>
      </w:r>
    </w:p>
    <w:p w:rsidR="00735F84" w:rsidRDefault="00FF7FD2" w:rsidP="0051664B">
      <w:r>
        <w:t xml:space="preserve">Переоценка </w:t>
      </w:r>
      <w:r w:rsidR="00985DB8" w:rsidRPr="00664C2C">
        <w:t>основных  средств</w:t>
      </w:r>
      <w:r w:rsidR="00322F5D">
        <w:t xml:space="preserve"> </w:t>
      </w:r>
      <w:r w:rsidR="0044651D" w:rsidRPr="00664C2C">
        <w:t>производится  в  сроки  и  в  порядке,</w:t>
      </w:r>
      <w:r w:rsidR="0044651D">
        <w:t xml:space="preserve"> устанавливаемые  правительством.</w:t>
      </w:r>
    </w:p>
    <w:p w:rsidR="00682495" w:rsidRDefault="00682495" w:rsidP="0051664B">
      <w:r>
        <w:t>Объекты д</w:t>
      </w:r>
      <w:r w:rsidR="00664C2C">
        <w:t>вижимого и недвижимого имущества</w:t>
      </w:r>
      <w:r>
        <w:t>,</w:t>
      </w:r>
      <w:r w:rsidR="00322F5D">
        <w:t xml:space="preserve"> </w:t>
      </w:r>
      <w:r>
        <w:t>полученные в безвозмездное пользование  без закрепления права оперативного управления  учитываются на счете 01»Имущество полученное в пользование» по количеству и стоимости, указанной передающей стороной.</w:t>
      </w:r>
    </w:p>
    <w:p w:rsidR="00682495" w:rsidRDefault="00682495" w:rsidP="0051664B">
      <w:r>
        <w:t>Инвентарная карточка учета основных средств оформляется при принятии объекта к учету, по мере внесения изменений и при выбытии, ведется в бухгалтерской программе.</w:t>
      </w:r>
    </w:p>
    <w:p w:rsidR="00682495" w:rsidRDefault="00682495" w:rsidP="0051664B">
      <w:r>
        <w:t>Аналитический учет объектов основных средств ведется по отдельным инвентарным объектам, мест их нахождения и материально ответственным лицам.</w:t>
      </w:r>
    </w:p>
    <w:p w:rsidR="00395A91" w:rsidRDefault="00395A91" w:rsidP="0051664B">
      <w:r>
        <w:t>Пожарная, охранная сигнализации и другие аналогичные системы учитываются в составе здания. Расходы на их установку и ремонт не относятся на увеличение стоимости здания. Составные части компьютера: монитор, клавиатура, мышь,</w:t>
      </w:r>
      <w:r w:rsidR="0018193B">
        <w:t xml:space="preserve"> с</w:t>
      </w:r>
      <w:r>
        <w:t>истемный блок и</w:t>
      </w:r>
      <w:r w:rsidR="00BD6A7B">
        <w:t>,</w:t>
      </w:r>
      <w:r>
        <w:t xml:space="preserve"> относящиеся к нему комплектующие учитываются в составе единого инвентарного объекта.</w:t>
      </w:r>
    </w:p>
    <w:p w:rsidR="00A56D35" w:rsidRDefault="00682495" w:rsidP="0051664B">
      <w:r>
        <w:rPr>
          <w:b/>
        </w:rPr>
        <w:t>1</w:t>
      </w:r>
      <w:r w:rsidR="00594A7E">
        <w:rPr>
          <w:b/>
        </w:rPr>
        <w:t>1.С</w:t>
      </w:r>
      <w:r w:rsidR="00194926">
        <w:t>роки  полезного  использования  основных  средств  определяются  исходя  из  ожидаемого  срока  использования  объектов в соответствии  с  ожидаемой  производительностью</w:t>
      </w:r>
      <w:r w:rsidR="00FF7FD2">
        <w:t>. Срок устанавливается комиссией по поступлению и выбытию основных средств, назначенной руководителем учреждения. (СГС «Основные средства» )</w:t>
      </w:r>
    </w:p>
    <w:p w:rsidR="00A56D35" w:rsidRDefault="00A56D35" w:rsidP="0051664B">
      <w:r w:rsidRPr="001F1B18">
        <w:rPr>
          <w:b/>
        </w:rPr>
        <w:t>1</w:t>
      </w:r>
      <w:r w:rsidR="00594A7E">
        <w:rPr>
          <w:b/>
        </w:rPr>
        <w:t>2</w:t>
      </w:r>
      <w:r w:rsidRPr="001F1B18">
        <w:rPr>
          <w:b/>
        </w:rPr>
        <w:t xml:space="preserve">. </w:t>
      </w:r>
      <w:r w:rsidR="00664C2C">
        <w:t xml:space="preserve">Амортизация </w:t>
      </w:r>
      <w:r>
        <w:t>объектов  основных  средств</w:t>
      </w:r>
      <w:r w:rsidR="00EF1B22">
        <w:t xml:space="preserve"> стоимостью свыше </w:t>
      </w:r>
      <w:r w:rsidR="00335E5D">
        <w:t>10</w:t>
      </w:r>
      <w:r w:rsidR="00EF1B22">
        <w:t xml:space="preserve">0000= </w:t>
      </w:r>
      <w:r>
        <w:t xml:space="preserve"> начисляется  линейным  способом.</w:t>
      </w:r>
    </w:p>
    <w:p w:rsidR="00EF1B22" w:rsidRDefault="00682495" w:rsidP="0051664B">
      <w:r>
        <w:t>Н</w:t>
      </w:r>
      <w:r w:rsidR="00EF1B22">
        <w:t>а  ОС стоимость</w:t>
      </w:r>
      <w:r w:rsidR="00B93041">
        <w:t xml:space="preserve"> до </w:t>
      </w:r>
      <w:r w:rsidR="00EF1B22">
        <w:t xml:space="preserve"> </w:t>
      </w:r>
      <w:r w:rsidR="00335E5D">
        <w:t>10</w:t>
      </w:r>
      <w:r w:rsidR="00EF1B22">
        <w:t xml:space="preserve">0000= </w:t>
      </w:r>
      <w:r w:rsidR="00335E5D">
        <w:t xml:space="preserve">  </w:t>
      </w:r>
      <w:r w:rsidR="00EF1B22">
        <w:t>амортизация начисляется 100%.</w:t>
      </w:r>
    </w:p>
    <w:p w:rsidR="00FF7FD2" w:rsidRDefault="00FF7FD2" w:rsidP="0051664B">
      <w:r>
        <w:t>Основные средства стоимость до 10000=</w:t>
      </w:r>
      <w:r w:rsidR="00335E5D">
        <w:t xml:space="preserve"> </w:t>
      </w:r>
      <w:r>
        <w:t xml:space="preserve"> включительно, находящие в эксплуатации, учитываются на забалансовом счете 21 по балансовой стоимости.</w:t>
      </w:r>
    </w:p>
    <w:p w:rsidR="00D23479" w:rsidRDefault="00D23479" w:rsidP="0051664B">
      <w:pPr>
        <w:rPr>
          <w:b/>
        </w:rPr>
      </w:pPr>
    </w:p>
    <w:p w:rsidR="00D23479" w:rsidRDefault="00D23479" w:rsidP="0051664B">
      <w:pPr>
        <w:rPr>
          <w:b/>
        </w:rPr>
      </w:pPr>
    </w:p>
    <w:p w:rsidR="00D23479" w:rsidRDefault="00D23479" w:rsidP="0051664B">
      <w:pPr>
        <w:rPr>
          <w:b/>
        </w:rPr>
      </w:pPr>
    </w:p>
    <w:p w:rsidR="00691997" w:rsidRDefault="00691997" w:rsidP="0051664B">
      <w:pPr>
        <w:rPr>
          <w:b/>
        </w:rPr>
      </w:pPr>
    </w:p>
    <w:p w:rsidR="00691997" w:rsidRDefault="00691997" w:rsidP="0051664B">
      <w:pPr>
        <w:rPr>
          <w:b/>
        </w:rPr>
      </w:pPr>
    </w:p>
    <w:p w:rsidR="00691997" w:rsidRDefault="00691997" w:rsidP="0051664B">
      <w:pPr>
        <w:rPr>
          <w:b/>
        </w:rPr>
      </w:pPr>
    </w:p>
    <w:p w:rsidR="00A56D35" w:rsidRDefault="00A56D35" w:rsidP="0051664B">
      <w:r w:rsidRPr="001F1B18">
        <w:rPr>
          <w:b/>
        </w:rPr>
        <w:lastRenderedPageBreak/>
        <w:t>1</w:t>
      </w:r>
      <w:r w:rsidR="00594A7E">
        <w:rPr>
          <w:b/>
        </w:rPr>
        <w:t>3</w:t>
      </w:r>
      <w:r w:rsidRPr="001F1B18">
        <w:rPr>
          <w:b/>
        </w:rPr>
        <w:t>.</w:t>
      </w:r>
      <w:r>
        <w:t>Установить  единые  нормы  суточных   для  всех  работников  ГУСО  МЦПД  «Журавленок»  в  сумме   1</w:t>
      </w:r>
      <w:r w:rsidR="00EF1B22">
        <w:t>50</w:t>
      </w:r>
      <w:r>
        <w:t>рублей</w:t>
      </w:r>
      <w:r w:rsidR="00EF1B22">
        <w:t xml:space="preserve"> в командировках по Забайкальскому краю, за пределы Забайкальского края суточные 300рублей, в Москве и Санк</w:t>
      </w:r>
      <w:r w:rsidR="00395A91">
        <w:t>т</w:t>
      </w:r>
      <w:r w:rsidR="00EF1B22">
        <w:t>-П</w:t>
      </w:r>
      <w:r w:rsidR="00DE5092">
        <w:t>е</w:t>
      </w:r>
      <w:r w:rsidR="00EF1B22">
        <w:t xml:space="preserve">тербурге 500 рублей. </w:t>
      </w:r>
    </w:p>
    <w:p w:rsidR="00A56D35" w:rsidRDefault="00A56D35" w:rsidP="0051664B">
      <w:r w:rsidRPr="001F1B18">
        <w:rPr>
          <w:b/>
        </w:rPr>
        <w:t>1</w:t>
      </w:r>
      <w:r w:rsidR="00594A7E">
        <w:rPr>
          <w:b/>
        </w:rPr>
        <w:t>4</w:t>
      </w:r>
      <w:r w:rsidRPr="001F1B18">
        <w:rPr>
          <w:b/>
        </w:rPr>
        <w:t>.</w:t>
      </w:r>
      <w:r>
        <w:t>Денежные  средства  на  хозяйственные  нужды, приобретение  продуктов  питания, медикаментов, мягкого  инвентаря  и  прочих  материальных  запасов</w:t>
      </w:r>
      <w:r w:rsidR="00F709CD">
        <w:t>, в  связи  с  удалением  от  районного  центра,</w:t>
      </w:r>
      <w:r>
        <w:t xml:space="preserve"> выдаются </w:t>
      </w:r>
      <w:r w:rsidR="00F709CD">
        <w:t xml:space="preserve"> по  заявлению  работника </w:t>
      </w:r>
      <w:r>
        <w:t xml:space="preserve"> в  подотчет  сроком  </w:t>
      </w:r>
      <w:r w:rsidR="005E4331">
        <w:t>до</w:t>
      </w:r>
      <w:r>
        <w:t xml:space="preserve">  1</w:t>
      </w:r>
      <w:r w:rsidR="005E4331">
        <w:t>0</w:t>
      </w:r>
      <w:r w:rsidR="00313C71">
        <w:t xml:space="preserve"> календарных </w:t>
      </w:r>
      <w:r>
        <w:t>дней</w:t>
      </w:r>
      <w:r w:rsidR="008F5ACB">
        <w:t>.</w:t>
      </w:r>
      <w:r w:rsidR="00322F5D">
        <w:t xml:space="preserve"> </w:t>
      </w:r>
      <w:r w:rsidR="008F5ACB">
        <w:t>В течении этого периода сотрудник отчитывается за произведенные расходы.</w:t>
      </w:r>
      <w:r w:rsidR="00322F5D">
        <w:t xml:space="preserve"> </w:t>
      </w:r>
      <w:r w:rsidR="008F5ACB">
        <w:t>При выдаче подотчетных сумм для возмещения расходов по служебным командировкам -п</w:t>
      </w:r>
      <w:r w:rsidR="00594A7E">
        <w:t xml:space="preserve">о окончанию </w:t>
      </w:r>
      <w:r>
        <w:t>установленного  срока  работник  в   должен  в  течении  трех  дней  отчитаться  о  произведенных  расходах  или  сдать  деньги  в  кассу.</w:t>
      </w:r>
      <w:r w:rsidR="00322F5D">
        <w:t xml:space="preserve"> </w:t>
      </w:r>
      <w:r w:rsidR="00A25364">
        <w:t>Перерасход подотчетных сумм по оформленным и принятым авансовым отчетам погашается только дополнительной выдачей подотчетных сумм.</w:t>
      </w:r>
      <w:r w:rsidR="00682495">
        <w:t xml:space="preserve"> Основанием для выплаты перерасхода служит авансовый отчет, утвержденный руководителем учреждения.</w:t>
      </w:r>
      <w:r w:rsidR="00C34156">
        <w:t xml:space="preserve"> Максимальный размер денежных средств, выданный в подотчет</w:t>
      </w:r>
      <w:r w:rsidR="002B700A">
        <w:t>,</w:t>
      </w:r>
      <w:r w:rsidR="00C34156">
        <w:t xml:space="preserve"> составляет 70000,00 (Семьдесят тысяч рублей)</w:t>
      </w:r>
    </w:p>
    <w:p w:rsidR="00682495" w:rsidRDefault="00682495" w:rsidP="0051664B">
      <w:r>
        <w:t>Выдача наличных денежных средств под отчет производится при условии полного отчета конкретного подотчетного лица по ранее выданному ему авансу. Передача выданных под отчет денежных средств одним работником другому запрещена</w:t>
      </w:r>
      <w:r w:rsidR="00BD6A7B">
        <w:t>.</w:t>
      </w:r>
    </w:p>
    <w:p w:rsidR="00A56D35" w:rsidRDefault="00594A7E" w:rsidP="0051664B">
      <w:r>
        <w:t>Лица, которые</w:t>
      </w:r>
      <w:r w:rsidR="00322F5D">
        <w:t xml:space="preserve"> </w:t>
      </w:r>
      <w:r w:rsidR="00F30EFA">
        <w:t>могут  получать  денежные  средства  в  подотчет</w:t>
      </w:r>
      <w:r w:rsidR="00376EFE">
        <w:t>(</w:t>
      </w:r>
      <w:r w:rsidR="004B0F2A">
        <w:t xml:space="preserve"> список </w:t>
      </w:r>
      <w:r w:rsidR="00376EFE">
        <w:t>утвержд</w:t>
      </w:r>
      <w:r w:rsidR="003F532A">
        <w:t xml:space="preserve">ается </w:t>
      </w:r>
      <w:r w:rsidR="00376EFE">
        <w:t>приказом директора):</w:t>
      </w:r>
    </w:p>
    <w:p w:rsidR="00F30EFA" w:rsidRDefault="00F30EFA" w:rsidP="0051664B">
      <w:r>
        <w:t>-заведующий  хозяйством  (приобретение  материалов, стройматериалов и  прочих                                             материальных  запасов</w:t>
      </w:r>
      <w:r w:rsidR="00B77D6E">
        <w:t>, канцелярии</w:t>
      </w:r>
      <w:r w:rsidR="005E4331">
        <w:t>,</w:t>
      </w:r>
      <w:r w:rsidR="00322F5D">
        <w:t xml:space="preserve"> </w:t>
      </w:r>
      <w:r w:rsidR="005E4331">
        <w:t>мягкий инвентарь</w:t>
      </w:r>
      <w:r>
        <w:t>)</w:t>
      </w:r>
    </w:p>
    <w:p w:rsidR="00682495" w:rsidRDefault="00F30EFA" w:rsidP="0051664B">
      <w:r>
        <w:t xml:space="preserve">-заведующий  складом    </w:t>
      </w:r>
      <w:r w:rsidR="001F1B18">
        <w:t>(</w:t>
      </w:r>
      <w:r>
        <w:t xml:space="preserve">приобретение  продуктов  питания) </w:t>
      </w:r>
    </w:p>
    <w:p w:rsidR="00F30EFA" w:rsidRDefault="00682495" w:rsidP="0051664B">
      <w:r>
        <w:t>-фельдшер, медсестра</w:t>
      </w:r>
      <w:r w:rsidR="001F1B18">
        <w:t>(</w:t>
      </w:r>
      <w:r w:rsidR="00F30EFA">
        <w:t>приобретение  медикаментов)</w:t>
      </w:r>
    </w:p>
    <w:p w:rsidR="00B77D6E" w:rsidRDefault="00B77D6E" w:rsidP="0051664B">
      <w:r w:rsidRPr="001F1B18">
        <w:rPr>
          <w:b/>
        </w:rPr>
        <w:t>1</w:t>
      </w:r>
      <w:r w:rsidR="00594A7E">
        <w:rPr>
          <w:b/>
        </w:rPr>
        <w:t>5</w:t>
      </w:r>
      <w:r w:rsidRPr="001F1B18">
        <w:rPr>
          <w:b/>
        </w:rPr>
        <w:t>.</w:t>
      </w:r>
      <w:r>
        <w:t>Данные  проверенных  и  принятых  к  учету  первичных  документов  систематизируются  по  данным  совершения  операции и  отражаются  накопительным  способом  в  следующих  регистрах  бухгалтерского  учета:</w:t>
      </w:r>
    </w:p>
    <w:p w:rsidR="000E2A64" w:rsidRDefault="00B77D6E" w:rsidP="000E2A64">
      <w:r>
        <w:t xml:space="preserve">- </w:t>
      </w:r>
      <w:r w:rsidR="000E2A64">
        <w:t>ж</w:t>
      </w:r>
      <w:r>
        <w:t xml:space="preserve">урнал  операций №1          </w:t>
      </w:r>
      <w:r w:rsidR="00234E79">
        <w:t>по  счету  Касса</w:t>
      </w:r>
    </w:p>
    <w:p w:rsidR="00B77D6E" w:rsidRDefault="00B77D6E" w:rsidP="000E2A64">
      <w:r>
        <w:t>- журна</w:t>
      </w:r>
      <w:r w:rsidR="00594A7E">
        <w:t xml:space="preserve">л </w:t>
      </w:r>
      <w:r w:rsidR="00234E79">
        <w:t xml:space="preserve">операций №2         </w:t>
      </w:r>
      <w:r w:rsidR="00594A7E">
        <w:t xml:space="preserve"> по </w:t>
      </w:r>
      <w:r>
        <w:t>операциям  с  безналичными  денежными</w:t>
      </w:r>
    </w:p>
    <w:p w:rsidR="00B77D6E" w:rsidRDefault="00B77D6E" w:rsidP="000E2A64">
      <w:r>
        <w:t>средствами</w:t>
      </w:r>
    </w:p>
    <w:p w:rsidR="00B77D6E" w:rsidRDefault="0056306C" w:rsidP="000E2A64">
      <w:r>
        <w:t>-</w:t>
      </w:r>
      <w:r w:rsidR="00B77D6E">
        <w:t>журнал  операций№</w:t>
      </w:r>
      <w:r w:rsidR="00234E79">
        <w:t>3</w:t>
      </w:r>
      <w:r>
        <w:t xml:space="preserve">расчеты  с  </w:t>
      </w:r>
      <w:r w:rsidR="00234E79">
        <w:t>подотчетными  лицами</w:t>
      </w:r>
    </w:p>
    <w:p w:rsidR="00234E79" w:rsidRDefault="000E2A64" w:rsidP="000E2A64">
      <w:r>
        <w:t>-</w:t>
      </w:r>
      <w:r w:rsidR="0056306C">
        <w:t>журнал  операций №</w:t>
      </w:r>
      <w:r w:rsidR="00234E79">
        <w:t>4</w:t>
      </w:r>
      <w:r w:rsidR="0056306C">
        <w:t xml:space="preserve"> расчеты  </w:t>
      </w:r>
      <w:r w:rsidR="00234E79">
        <w:t>с поставщиками  и  подрядчиками</w:t>
      </w:r>
    </w:p>
    <w:p w:rsidR="0056306C" w:rsidRDefault="00234E79" w:rsidP="000E2A64">
      <w:r>
        <w:t xml:space="preserve">-журнал  операций </w:t>
      </w:r>
      <w:r w:rsidR="000E2A64">
        <w:t xml:space="preserve"> №</w:t>
      </w:r>
      <w:r>
        <w:t>5</w:t>
      </w:r>
      <w:r w:rsidR="0056306C">
        <w:t xml:space="preserve"> расчеты </w:t>
      </w:r>
      <w:r>
        <w:t xml:space="preserve">с  ДТ  по  доходам </w:t>
      </w:r>
    </w:p>
    <w:p w:rsidR="00234E79" w:rsidRDefault="000E2A64" w:rsidP="000E2A64">
      <w:r>
        <w:t>-</w:t>
      </w:r>
      <w:r w:rsidR="0056306C">
        <w:t>журнал  операций  №</w:t>
      </w:r>
      <w:r w:rsidR="00234E79">
        <w:t>6</w:t>
      </w:r>
      <w:r w:rsidR="0056306C">
        <w:t xml:space="preserve">    расчеты  </w:t>
      </w:r>
      <w:r w:rsidR="00234E79">
        <w:t>по  оплате  труда</w:t>
      </w:r>
      <w:r w:rsidR="0056306C">
        <w:t>»</w:t>
      </w:r>
    </w:p>
    <w:p w:rsidR="00234E79" w:rsidRDefault="00234E79" w:rsidP="000E2A64">
      <w:r>
        <w:t xml:space="preserve">-журнал  операций </w:t>
      </w:r>
      <w:r w:rsidR="000E2A64">
        <w:t xml:space="preserve">  №</w:t>
      </w:r>
      <w:r>
        <w:t>7                     по  выбытию и  перемещению  нефинансовых</w:t>
      </w:r>
    </w:p>
    <w:p w:rsidR="000E2A64" w:rsidRDefault="000E2A64" w:rsidP="000E2A64">
      <w:r>
        <w:t xml:space="preserve">                                                               а</w:t>
      </w:r>
      <w:r w:rsidR="00234E79">
        <w:t>ктивов</w:t>
      </w:r>
    </w:p>
    <w:p w:rsidR="00234E79" w:rsidRDefault="00234E79" w:rsidP="000E2A64">
      <w:r>
        <w:t xml:space="preserve">журнал  операций </w:t>
      </w:r>
      <w:r w:rsidR="000E2A64">
        <w:t>№8</w:t>
      </w:r>
      <w:r w:rsidR="0058657A">
        <w:t>п</w:t>
      </w:r>
      <w:r>
        <w:t>о  прочим  операциям</w:t>
      </w:r>
    </w:p>
    <w:p w:rsidR="00234E79" w:rsidRDefault="00234E79" w:rsidP="000E2A64">
      <w:r>
        <w:t>-журнал операций</w:t>
      </w:r>
      <w:r w:rsidR="000E2A64">
        <w:t xml:space="preserve">     №9              </w:t>
      </w:r>
      <w:r>
        <w:t xml:space="preserve">    по  санкционированию  расходов  бюджета</w:t>
      </w:r>
    </w:p>
    <w:p w:rsidR="0056306C" w:rsidRPr="004854F5" w:rsidRDefault="0056306C" w:rsidP="0051664B">
      <w:pPr>
        <w:rPr>
          <w:b/>
        </w:rPr>
      </w:pPr>
      <w:r>
        <w:t>Записи  в  журналах  операций  осуществляются  по  мере  свершения  операций. Корреспонденция</w:t>
      </w:r>
      <w:r w:rsidR="00594A7E">
        <w:t xml:space="preserve"> счетов записывается в зависимости от характера операций по ДТ </w:t>
      </w:r>
      <w:r>
        <w:t>одного  счета  и  по КТ  другого</w:t>
      </w:r>
    </w:p>
    <w:p w:rsidR="0056306C" w:rsidRDefault="00594A7E" w:rsidP="0051664B">
      <w:r>
        <w:t xml:space="preserve">Журнал операций подписывается главным бухгалтером и </w:t>
      </w:r>
      <w:r w:rsidR="001F1B18">
        <w:t>бухгалтером,</w:t>
      </w:r>
      <w:r>
        <w:t xml:space="preserve"> составивший </w:t>
      </w:r>
      <w:r w:rsidR="0056306C">
        <w:t xml:space="preserve">данный  журнал. </w:t>
      </w:r>
    </w:p>
    <w:p w:rsidR="0056306C" w:rsidRDefault="0056306C" w:rsidP="0051664B">
      <w:r>
        <w:t>По  истечении  месяца  данные  все  журналов  операций  заносятся  в  главную  книгу.</w:t>
      </w:r>
    </w:p>
    <w:p w:rsidR="00505E17" w:rsidRDefault="00505E17" w:rsidP="0051664B">
      <w:r>
        <w:t xml:space="preserve">Регистры бюджетного учета распечатываются на бумажных носителях </w:t>
      </w:r>
      <w:r w:rsidRPr="00505E17">
        <w:rPr>
          <w:b/>
        </w:rPr>
        <w:t>ежемесячно</w:t>
      </w:r>
      <w:r>
        <w:t>.</w:t>
      </w:r>
    </w:p>
    <w:p w:rsidR="00657045" w:rsidRDefault="0056306C" w:rsidP="00657045">
      <w:r w:rsidRPr="001F1B18">
        <w:rPr>
          <w:b/>
        </w:rPr>
        <w:t>1</w:t>
      </w:r>
      <w:r w:rsidR="00594A7E">
        <w:rPr>
          <w:b/>
        </w:rPr>
        <w:t>6</w:t>
      </w:r>
      <w:r w:rsidRPr="001F1B18">
        <w:rPr>
          <w:b/>
        </w:rPr>
        <w:t>.</w:t>
      </w:r>
      <w:r w:rsidR="00594A7E">
        <w:t xml:space="preserve">Финансирование </w:t>
      </w:r>
      <w:r w:rsidR="00657045">
        <w:t xml:space="preserve">учреждение </w:t>
      </w:r>
      <w:r w:rsidR="003F532A">
        <w:t>производится</w:t>
      </w:r>
      <w:r w:rsidR="00657045">
        <w:t xml:space="preserve"> из бюджета Забайкальского края (Закон  Забайкальского края от 23.12.2011г. №611-ЗЗК как субсидию на выполнение государственного задания.</w:t>
      </w:r>
      <w:r w:rsidR="00322F5D">
        <w:t xml:space="preserve"> </w:t>
      </w:r>
      <w:r w:rsidR="00657045">
        <w:t>Кроме бюджетного финансирования источником финансирования финансово-хозяйственной деятельности учреждения являются:</w:t>
      </w:r>
    </w:p>
    <w:p w:rsidR="00657045" w:rsidRDefault="00657045" w:rsidP="00657045">
      <w:r>
        <w:t>-доходы от оказания платных услуг</w:t>
      </w:r>
    </w:p>
    <w:p w:rsidR="00657045" w:rsidRDefault="00657045" w:rsidP="00657045">
      <w:r>
        <w:t>-доходы от реализации готовой продукции растен</w:t>
      </w:r>
      <w:r w:rsidR="0096342C">
        <w:t>и</w:t>
      </w:r>
      <w:r>
        <w:t>еводства и животноводства,</w:t>
      </w:r>
      <w:r w:rsidR="00322F5D">
        <w:t xml:space="preserve"> </w:t>
      </w:r>
      <w:r>
        <w:t>хлебопечения</w:t>
      </w:r>
    </w:p>
    <w:p w:rsidR="00657045" w:rsidRDefault="00657045" w:rsidP="00657045">
      <w:r>
        <w:t>-безвозмездные поступления от юридических и физических лиц</w:t>
      </w:r>
    </w:p>
    <w:p w:rsidR="00D23479" w:rsidRDefault="006B4E90" w:rsidP="0051664B">
      <w:r>
        <w:t>Расчетное  обслуживание  осуществляет</w:t>
      </w:r>
      <w:r w:rsidR="00376EFE">
        <w:t xml:space="preserve"> Отдел №15</w:t>
      </w:r>
      <w:r>
        <w:t xml:space="preserve"> Управлени</w:t>
      </w:r>
      <w:r w:rsidR="00EF1B22">
        <w:t>я</w:t>
      </w:r>
      <w:r>
        <w:t xml:space="preserve">  федерального  казначейства  по  </w:t>
      </w:r>
      <w:r w:rsidR="00B10A64">
        <w:t>Забайкальскому краю</w:t>
      </w:r>
      <w:r w:rsidR="00EF1B22">
        <w:t>.</w:t>
      </w:r>
      <w:r w:rsidR="00322F5D">
        <w:t xml:space="preserve"> </w:t>
      </w:r>
      <w:r w:rsidR="00EF1B22">
        <w:t>Все денежные средства учреждения</w:t>
      </w:r>
      <w:r w:rsidR="00DE5092">
        <w:t xml:space="preserve"> </w:t>
      </w:r>
      <w:r w:rsidR="00D23479">
        <w:t xml:space="preserve"> </w:t>
      </w:r>
      <w:r w:rsidR="00DE5092">
        <w:t>(</w:t>
      </w:r>
      <w:r w:rsidR="004B0F2A">
        <w:t>средства на выполнение гос</w:t>
      </w:r>
      <w:r w:rsidR="00D328CA">
        <w:t xml:space="preserve">. </w:t>
      </w:r>
    </w:p>
    <w:p w:rsidR="00D23479" w:rsidRDefault="00D23479" w:rsidP="0051664B"/>
    <w:p w:rsidR="00691997" w:rsidRDefault="00691997" w:rsidP="0051664B"/>
    <w:p w:rsidR="00691997" w:rsidRDefault="00691997" w:rsidP="0051664B"/>
    <w:p w:rsidR="00691997" w:rsidRDefault="00691997" w:rsidP="0051664B"/>
    <w:p w:rsidR="004B0F2A" w:rsidRDefault="004B0F2A" w:rsidP="0051664B">
      <w:r>
        <w:lastRenderedPageBreak/>
        <w:t>задания</w:t>
      </w:r>
      <w:r w:rsidR="00DE5092">
        <w:t>, средства от приносящей доход деятельности) учитываются на лицевом счете</w:t>
      </w:r>
      <w:r w:rsidR="00376EFE">
        <w:t xml:space="preserve"> 20916У51060,как средства юридических лиц.</w:t>
      </w:r>
    </w:p>
    <w:p w:rsidR="007E1E2B" w:rsidRDefault="00E974C2" w:rsidP="0051664B">
      <w:r>
        <w:t xml:space="preserve">Лимит остатка  в кассе учреждения определяется по </w:t>
      </w:r>
      <w:r w:rsidR="007E1E2B">
        <w:t>расчету и утверждается приказом  руководителя учреждения.</w:t>
      </w:r>
    </w:p>
    <w:p w:rsidR="00505E17" w:rsidRDefault="00505E17" w:rsidP="0051664B">
      <w:r>
        <w:t>При осуществлении своей деятельности учреждением применяются следующие коды финансового обеспечения (деятельности):</w:t>
      </w:r>
    </w:p>
    <w:p w:rsidR="00505E17" w:rsidRDefault="00505E17" w:rsidP="0051664B">
      <w:r>
        <w:t>-2-приносящая доход деятельность</w:t>
      </w:r>
    </w:p>
    <w:p w:rsidR="00505E17" w:rsidRDefault="00505E17" w:rsidP="0051664B">
      <w:r>
        <w:t>-4-субсидии на выполнение государственного задания</w:t>
      </w:r>
    </w:p>
    <w:p w:rsidR="00505E17" w:rsidRDefault="00505E17" w:rsidP="0051664B">
      <w:r>
        <w:t>-5-субсидии на иные цели</w:t>
      </w:r>
    </w:p>
    <w:p w:rsidR="001F1B18" w:rsidRDefault="00C653AC" w:rsidP="0051664B">
      <w:r w:rsidRPr="00C653AC">
        <w:rPr>
          <w:b/>
        </w:rPr>
        <w:t>1</w:t>
      </w:r>
      <w:r w:rsidR="00594A7E">
        <w:rPr>
          <w:b/>
        </w:rPr>
        <w:t>7</w:t>
      </w:r>
      <w:r>
        <w:t>.Приобретение  и  заготовка  материальных  запасов  отражается  в учете   по  фактической  себестоимости.</w:t>
      </w:r>
      <w:r w:rsidR="00682495">
        <w:t xml:space="preserve"> В составе материальных запасов учитываются материальные ценности, используемые в качестве материалов для обеспечения деятельности учреждения (медикаменты, продукты  питания, мягкий инвентарь, стройматериалы, прочие материальные запасы) Аналитический учет материальный запасов ведется по наименованиям, количеству, стоимости и в разрезе материально-ответственных  лиц.</w:t>
      </w:r>
    </w:p>
    <w:p w:rsidR="00395A91" w:rsidRDefault="00395A91" w:rsidP="0051664B">
      <w:r>
        <w:t>Для отражения фактов хозяйственной жизни по поступлению и выбытию активов в учреждении создается постоянно действующая комиссия. Состав комиссии утверждается приказом руководителя.</w:t>
      </w:r>
    </w:p>
    <w:p w:rsidR="00C653AC" w:rsidRPr="00C653AC" w:rsidRDefault="00C653AC" w:rsidP="0051664B">
      <w:r w:rsidRPr="00C653AC">
        <w:rPr>
          <w:b/>
        </w:rPr>
        <w:t>1</w:t>
      </w:r>
      <w:r w:rsidR="00594A7E">
        <w:rPr>
          <w:b/>
        </w:rPr>
        <w:t>8</w:t>
      </w:r>
      <w:r w:rsidRPr="00C653AC">
        <w:rPr>
          <w:b/>
        </w:rPr>
        <w:t>.</w:t>
      </w:r>
      <w:r w:rsidRPr="00C653AC">
        <w:t>Ответственность  за  организацию  хранения  первичных  бухгалтерских  документов, бухгалтерской  отчетности   возлагается  на  главного  бухгалтера.</w:t>
      </w:r>
    </w:p>
    <w:p w:rsidR="00594A7E" w:rsidRDefault="00313C71" w:rsidP="0051664B">
      <w:r w:rsidRPr="00097EF2">
        <w:rPr>
          <w:b/>
        </w:rPr>
        <w:t>1</w:t>
      </w:r>
      <w:r w:rsidR="00594A7E">
        <w:rPr>
          <w:b/>
        </w:rPr>
        <w:t>9</w:t>
      </w:r>
      <w:r w:rsidRPr="00097EF2">
        <w:rPr>
          <w:b/>
        </w:rPr>
        <w:t>.</w:t>
      </w:r>
      <w:r>
        <w:t>Правила документооборота</w:t>
      </w:r>
      <w:r w:rsidR="00322F5D">
        <w:t xml:space="preserve"> </w:t>
      </w:r>
      <w:r w:rsidR="00097EF2">
        <w:t>регламентируются  графиком, утвержденным  в  качестве  приложения  к  положению  об  учетной  политике.</w:t>
      </w:r>
      <w:r w:rsidR="00682495" w:rsidRPr="00D56CD9">
        <w:rPr>
          <w:b/>
        </w:rPr>
        <w:t>(приложение</w:t>
      </w:r>
      <w:r w:rsidR="00594A7E">
        <w:rPr>
          <w:b/>
        </w:rPr>
        <w:t>3</w:t>
      </w:r>
      <w:r w:rsidR="00682495">
        <w:t>)</w:t>
      </w:r>
    </w:p>
    <w:p w:rsidR="00E974C2" w:rsidRDefault="00594A7E" w:rsidP="0051664B">
      <w:r>
        <w:rPr>
          <w:b/>
        </w:rPr>
        <w:t>20</w:t>
      </w:r>
      <w:r w:rsidR="00FF5F8E">
        <w:rPr>
          <w:b/>
        </w:rPr>
        <w:t>.</w:t>
      </w:r>
      <w:r w:rsidR="00E974C2" w:rsidRPr="00E974C2">
        <w:t>Оплата труда работникам учреждения осуществляется в следующие сроки:</w:t>
      </w:r>
    </w:p>
    <w:p w:rsidR="00E974C2" w:rsidRDefault="00E974C2" w:rsidP="0051664B">
      <w:r>
        <w:t xml:space="preserve">-выдача аванса за первую половину месяца  до </w:t>
      </w:r>
      <w:r w:rsidR="00430C95">
        <w:t>25</w:t>
      </w:r>
      <w:r>
        <w:t xml:space="preserve"> числа текущего месяца</w:t>
      </w:r>
    </w:p>
    <w:p w:rsidR="00E974C2" w:rsidRDefault="00E974C2" w:rsidP="0051664B">
      <w:r>
        <w:t xml:space="preserve">-окончательный расчет до </w:t>
      </w:r>
      <w:r w:rsidR="00430C95">
        <w:t>10</w:t>
      </w:r>
      <w:r>
        <w:t xml:space="preserve"> числа месяца следующего за отчетным.</w:t>
      </w:r>
    </w:p>
    <w:p w:rsidR="00E974C2" w:rsidRDefault="00E974C2" w:rsidP="0051664B">
      <w:r>
        <w:t>-расчеты с персоналом при увольнении,</w:t>
      </w:r>
      <w:r w:rsidR="00322F5D">
        <w:t xml:space="preserve"> </w:t>
      </w:r>
      <w:r>
        <w:t>при предоставлении очередного отпуска в течении 5 дней со дня подписания соответствующего приказа руководителем учреждения.</w:t>
      </w:r>
    </w:p>
    <w:p w:rsidR="00C34156" w:rsidRDefault="00E974C2" w:rsidP="0051664B">
      <w:pPr>
        <w:rPr>
          <w:b/>
        </w:rPr>
      </w:pPr>
      <w:r>
        <w:t>-прочие расчеты с персоналом осуществляются в сроки выплаты заработной платы.</w:t>
      </w:r>
      <w:r w:rsidR="00D56CD9">
        <w:t xml:space="preserve"> Все сроки выплаты заработной платы  оговорены в коллективном договоре учреждения.</w:t>
      </w:r>
    </w:p>
    <w:p w:rsidR="00C653AC" w:rsidRDefault="00C34156" w:rsidP="0051664B">
      <w:pPr>
        <w:rPr>
          <w:b/>
        </w:rPr>
      </w:pPr>
      <w:r>
        <w:t>Ежеквартально начисляется резерв для оплаты отпуска по каждому сотруднику. При уходе сотрудника в отпуск резерв закрывается</w:t>
      </w:r>
      <w:r>
        <w:rPr>
          <w:b/>
        </w:rPr>
        <w:t>.</w:t>
      </w:r>
    </w:p>
    <w:p w:rsidR="00C653AC" w:rsidRPr="00FF5F8E" w:rsidRDefault="00682495" w:rsidP="0051664B">
      <w:r>
        <w:rPr>
          <w:b/>
        </w:rPr>
        <w:t>2</w:t>
      </w:r>
      <w:r w:rsidR="00594A7E">
        <w:rPr>
          <w:b/>
        </w:rPr>
        <w:t>1</w:t>
      </w:r>
      <w:r w:rsidR="00FF5F8E">
        <w:rPr>
          <w:b/>
        </w:rPr>
        <w:t>.</w:t>
      </w:r>
      <w:r w:rsidR="00FF5F8E">
        <w:t>На начало каждого года составляется План финансово-хозяйственной деятельности (ФХД),в котором доведено гос</w:t>
      </w:r>
      <w:r w:rsidR="00D328CA">
        <w:t xml:space="preserve">. </w:t>
      </w:r>
      <w:r w:rsidR="00FF5F8E">
        <w:t>задание,</w:t>
      </w:r>
      <w:r w:rsidR="00322F5D">
        <w:t xml:space="preserve"> </w:t>
      </w:r>
      <w:r w:rsidR="00FF5F8E">
        <w:t>сформировано и утверждено финансовое обеспечение на его выполнение в форме субсидии.</w:t>
      </w:r>
      <w:r w:rsidR="00322F5D">
        <w:t xml:space="preserve"> </w:t>
      </w:r>
      <w:r w:rsidR="00FF5F8E">
        <w:t>Субсидии отнесены Налоговым кодексом РФ  к средствам целевого финансирования.(п.п.14п.1 ст.25НК РФ)</w:t>
      </w:r>
    </w:p>
    <w:p w:rsidR="00C653AC" w:rsidRDefault="00FF5F8E" w:rsidP="0051664B">
      <w:r w:rsidRPr="00FF5F8E">
        <w:t xml:space="preserve">В плане ФХД </w:t>
      </w:r>
      <w:r w:rsidR="00100116">
        <w:t>предусмотрены доходы от деятельности подсобных производств, которые тоже используются на выполнение гос</w:t>
      </w:r>
      <w:r w:rsidR="00D328CA">
        <w:t xml:space="preserve">. </w:t>
      </w:r>
      <w:r w:rsidR="00100116">
        <w:t>задания.</w:t>
      </w:r>
    </w:p>
    <w:p w:rsidR="00100116" w:rsidRDefault="00100116" w:rsidP="0051664B">
      <w:r>
        <w:t>Оценка доходов производится по продажной цене,</w:t>
      </w:r>
      <w:r w:rsidR="00322F5D">
        <w:t xml:space="preserve"> </w:t>
      </w:r>
      <w:r w:rsidR="00D56CD9">
        <w:t xml:space="preserve">сумме сделки, </w:t>
      </w:r>
      <w:r>
        <w:t xml:space="preserve">указанной в договоре. Признание доходов осуществляется </w:t>
      </w:r>
      <w:r w:rsidR="00781528">
        <w:t>по методу начисления,</w:t>
      </w:r>
      <w:r w:rsidR="00322F5D">
        <w:t xml:space="preserve"> </w:t>
      </w:r>
      <w:r w:rsidR="00781528">
        <w:t>дата признания определяется по дате перехода права собственности на услугу,</w:t>
      </w:r>
      <w:r w:rsidR="00322F5D">
        <w:t xml:space="preserve"> </w:t>
      </w:r>
      <w:r w:rsidR="00781528">
        <w:t>готовую продукцию,</w:t>
      </w:r>
      <w:r w:rsidR="00322F5D">
        <w:t xml:space="preserve"> </w:t>
      </w:r>
      <w:r w:rsidR="00781528">
        <w:t>товар,работу.</w:t>
      </w:r>
    </w:p>
    <w:p w:rsidR="003979CE" w:rsidRPr="00FF5F8E" w:rsidRDefault="003979CE" w:rsidP="0051664B">
      <w:r>
        <w:t>Материальные запасы на хлебопечение выдаются по требованию</w:t>
      </w:r>
      <w:r w:rsidR="005868CB">
        <w:t>-</w:t>
      </w:r>
      <w:r>
        <w:t xml:space="preserve"> накладной.</w:t>
      </w:r>
      <w:r w:rsidR="00322F5D">
        <w:t xml:space="preserve"> </w:t>
      </w:r>
      <w:r w:rsidR="005868CB">
        <w:t>Отпуск готовой продукции производится по требованию накладной.</w:t>
      </w:r>
      <w:r w:rsidR="00322F5D">
        <w:t xml:space="preserve"> </w:t>
      </w:r>
      <w:r>
        <w:t>Ежемесячно производится контрольный завес полученной продукции.</w:t>
      </w:r>
    </w:p>
    <w:p w:rsidR="00C653AC" w:rsidRDefault="008F5ACB" w:rsidP="0051664B">
      <w:r>
        <w:rPr>
          <w:b/>
        </w:rPr>
        <w:t>2</w:t>
      </w:r>
      <w:r w:rsidR="00594A7E">
        <w:rPr>
          <w:b/>
        </w:rPr>
        <w:t>2</w:t>
      </w:r>
      <w:r>
        <w:rPr>
          <w:b/>
        </w:rPr>
        <w:t>.</w:t>
      </w:r>
      <w:r w:rsidRPr="008F5ACB">
        <w:t xml:space="preserve">В целях организации учета затрат на ГСМ в учреждении применяются Нормы </w:t>
      </w:r>
      <w:r w:rsidR="0096342C">
        <w:t>р</w:t>
      </w:r>
      <w:r w:rsidRPr="008F5ACB">
        <w:t>асхода топлива,</w:t>
      </w:r>
      <w:r w:rsidR="00322F5D">
        <w:t xml:space="preserve"> </w:t>
      </w:r>
      <w:r w:rsidRPr="008F5ACB">
        <w:t>утвержденные Распоряжением Минтранса России от 14.03.2008 №АМ-23-р</w:t>
      </w:r>
      <w:r w:rsidR="00A25364">
        <w:t>. Базовая норма расхода топлива утверждена пр</w:t>
      </w:r>
      <w:r w:rsidR="00594A7E">
        <w:t xml:space="preserve">иказом директора учреждения от </w:t>
      </w:r>
      <w:r w:rsidR="00430C95">
        <w:t>13.01.2017</w:t>
      </w:r>
      <w:r w:rsidR="00A25364">
        <w:t>г. пр.№</w:t>
      </w:r>
      <w:r w:rsidR="00430C95">
        <w:t>1/а   1</w:t>
      </w:r>
      <w:r w:rsidR="00A25364" w:rsidRPr="00A25364">
        <w:rPr>
          <w:b/>
        </w:rPr>
        <w:t>5,3 л</w:t>
      </w:r>
      <w:r w:rsidR="00A25364">
        <w:t xml:space="preserve"> на 100км.пробега на автомашину УАЗ 220695, зимняя норма вводится с 01 н</w:t>
      </w:r>
      <w:r w:rsidR="00D328CA">
        <w:t>о</w:t>
      </w:r>
      <w:r w:rsidR="00A25364">
        <w:t xml:space="preserve">ября по 30 апреля и установлена </w:t>
      </w:r>
      <w:smartTag w:uri="urn:schemas-microsoft-com:office:smarttags" w:element="metricconverter">
        <w:smartTagPr>
          <w:attr w:name="ProductID" w:val="18,05 л"/>
        </w:smartTagPr>
        <w:r w:rsidR="00A25364" w:rsidRPr="00A25364">
          <w:rPr>
            <w:b/>
          </w:rPr>
          <w:t>18,05 л</w:t>
        </w:r>
      </w:smartTag>
      <w:r w:rsidR="00A25364">
        <w:t xml:space="preserve">. на </w:t>
      </w:r>
      <w:smartTag w:uri="urn:schemas-microsoft-com:office:smarttags" w:element="metricconverter">
        <w:smartTagPr>
          <w:attr w:name="ProductID" w:val="100 км"/>
        </w:smartTagPr>
        <w:r w:rsidR="00A25364">
          <w:t>100 км</w:t>
        </w:r>
      </w:smartTag>
      <w:r w:rsidR="00A25364">
        <w:t>.</w:t>
      </w:r>
      <w:r w:rsidR="00430C95">
        <w:t xml:space="preserve"> п</w:t>
      </w:r>
      <w:r w:rsidR="00A25364">
        <w:t>робега</w:t>
      </w:r>
      <w:r w:rsidR="00682495">
        <w:t>.</w:t>
      </w:r>
    </w:p>
    <w:p w:rsidR="00594A7E" w:rsidRDefault="00594A7E" w:rsidP="0051664B">
      <w:r>
        <w:t>Ежемесячно комиссия снимает показания спидометра.</w:t>
      </w:r>
    </w:p>
    <w:p w:rsidR="00682495" w:rsidRDefault="00682495" w:rsidP="0051664B">
      <w:r w:rsidRPr="00D56CD9">
        <w:rPr>
          <w:b/>
        </w:rPr>
        <w:t>2</w:t>
      </w:r>
      <w:r w:rsidR="00594A7E">
        <w:rPr>
          <w:b/>
        </w:rPr>
        <w:t>3</w:t>
      </w:r>
      <w:r>
        <w:t>.Учет затрат на выполнение госзадания ведется на счете 109.</w:t>
      </w:r>
    </w:p>
    <w:p w:rsidR="00682495" w:rsidRDefault="00682495" w:rsidP="0051664B">
      <w:r>
        <w:t>Расходами, которые  относятся на себестоимость работ, услуг ,готовой продукции признаются:</w:t>
      </w:r>
    </w:p>
    <w:p w:rsidR="00682495" w:rsidRDefault="00682495" w:rsidP="0051664B">
      <w:r>
        <w:t>-материальные затраты</w:t>
      </w:r>
    </w:p>
    <w:p w:rsidR="00D23479" w:rsidRDefault="00D23479" w:rsidP="0051664B"/>
    <w:p w:rsidR="00D23479" w:rsidRDefault="00D23479" w:rsidP="0051664B"/>
    <w:p w:rsidR="00691997" w:rsidRDefault="00691997" w:rsidP="0051664B"/>
    <w:p w:rsidR="00691997" w:rsidRDefault="00691997" w:rsidP="0051664B"/>
    <w:p w:rsidR="00691997" w:rsidRDefault="00691997" w:rsidP="0051664B"/>
    <w:p w:rsidR="00682495" w:rsidRDefault="00682495" w:rsidP="0051664B">
      <w:r>
        <w:lastRenderedPageBreak/>
        <w:t>-расходы на оплату труда сотрудникам ,участвующим в выполнении госзадания</w:t>
      </w:r>
    </w:p>
    <w:p w:rsidR="00682495" w:rsidRDefault="00682495" w:rsidP="0051664B">
      <w:r>
        <w:t>-начисление на оплату труда на обязательное пенсионное,</w:t>
      </w:r>
      <w:r w:rsidR="00322F5D">
        <w:t xml:space="preserve"> </w:t>
      </w:r>
      <w:r>
        <w:t>социальное, и медицинское страхование</w:t>
      </w:r>
    </w:p>
    <w:p w:rsidR="00682495" w:rsidRPr="008F5ACB" w:rsidRDefault="00682495" w:rsidP="0051664B">
      <w:r>
        <w:t>-суммы начисленной амортизации</w:t>
      </w:r>
    </w:p>
    <w:p w:rsidR="00D56CD9" w:rsidRDefault="00D56CD9" w:rsidP="00D56CD9">
      <w:r w:rsidRPr="00D56CD9">
        <w:rPr>
          <w:b/>
        </w:rPr>
        <w:t>2</w:t>
      </w:r>
      <w:r w:rsidR="00594A7E">
        <w:rPr>
          <w:b/>
        </w:rPr>
        <w:t>4</w:t>
      </w:r>
      <w:r w:rsidRPr="00D56CD9">
        <w:rPr>
          <w:b/>
        </w:rPr>
        <w:t>.</w:t>
      </w:r>
      <w:r>
        <w:t>Заработная плата сотрудникам перечисляется на именные банковские карты (заключен договор с Читинским ОСБ №8600).Сотрудникам, не имеющим карт</w:t>
      </w:r>
      <w:r w:rsidR="00430C95">
        <w:t>,</w:t>
      </w:r>
      <w:r>
        <w:t xml:space="preserve"> зарплата  выплачивается через кассу учреждения.</w:t>
      </w:r>
    </w:p>
    <w:p w:rsidR="00D56CD9" w:rsidRDefault="00D56CD9" w:rsidP="00D56CD9">
      <w:r>
        <w:t xml:space="preserve">Денежные средства </w:t>
      </w:r>
      <w:r w:rsidR="00430C95">
        <w:t>,</w:t>
      </w:r>
      <w:r>
        <w:t xml:space="preserve">получаемые учреждением для выполнения финансово-хозяйственной деятельности(зарплата ,п/отчетные средства) </w:t>
      </w:r>
      <w:r w:rsidR="004E7633">
        <w:t>переводятся на банковские карты сотрудников</w:t>
      </w:r>
      <w:r>
        <w:t xml:space="preserve">.    </w:t>
      </w:r>
    </w:p>
    <w:p w:rsidR="00D56CD9" w:rsidRDefault="00D56CD9" w:rsidP="00D56CD9">
      <w:r>
        <w:t>Банковские карты (поименные)  имеют право получить:</w:t>
      </w:r>
    </w:p>
    <w:p w:rsidR="00D56CD9" w:rsidRDefault="00D56CD9" w:rsidP="00D56CD9">
      <w:r>
        <w:t>-директор учреждения</w:t>
      </w:r>
    </w:p>
    <w:p w:rsidR="00D56CD9" w:rsidRDefault="00D56CD9" w:rsidP="00D56CD9">
      <w:r>
        <w:t>-главный бухгалтер учреждения-</w:t>
      </w:r>
    </w:p>
    <w:p w:rsidR="00D56CD9" w:rsidRDefault="00D56CD9" w:rsidP="00D56CD9">
      <w:r>
        <w:t>-бухгалтер учреждения.</w:t>
      </w:r>
    </w:p>
    <w:p w:rsidR="00D56CD9" w:rsidRDefault="00D56CD9" w:rsidP="00D56CD9">
      <w:r>
        <w:t>Банковские карты и документы ,прилагаемые к ним хранятся в сейфе учреждения.</w:t>
      </w:r>
    </w:p>
    <w:p w:rsidR="00D56CD9" w:rsidRDefault="00D56CD9" w:rsidP="00D56CD9">
      <w:r>
        <w:t xml:space="preserve">Основную работу с банковской картой (получение и сдача на лицевой счет денежных средств)  проводит  бухгалтер учреждения. В период его отсутствия денежные средства может получать директор или главный бухгалтер.  </w:t>
      </w:r>
    </w:p>
    <w:p w:rsidR="00D56CD9" w:rsidRDefault="00395A91" w:rsidP="00D56CD9">
      <w:r w:rsidRPr="003979CE">
        <w:rPr>
          <w:b/>
        </w:rPr>
        <w:t>2</w:t>
      </w:r>
      <w:r w:rsidR="00160C06">
        <w:rPr>
          <w:b/>
        </w:rPr>
        <w:t>5</w:t>
      </w:r>
      <w:r>
        <w:t>. При смене руководства учреждения документы бюджетного учета передаются по акту приема-передачи. Все документы должны быть сшиты в дела.</w:t>
      </w:r>
      <w:r w:rsidR="00060F2E">
        <w:t xml:space="preserve"> Приказом руководителя учреждения назначается комиссия. Акт приема-передачи составляется в 3 экземплярах.</w:t>
      </w:r>
    </w:p>
    <w:p w:rsidR="00060F2E" w:rsidRDefault="00060F2E" w:rsidP="00D56CD9">
      <w:r>
        <w:t>(1 экз.- руководителю учреждения, 2 экз. –увольняющемуся сотруднику, 3 -  сотруднику, который принимает дела)</w:t>
      </w:r>
    </w:p>
    <w:p w:rsidR="00D56CD9" w:rsidRDefault="00D56CD9" w:rsidP="00D56CD9"/>
    <w:p w:rsidR="00322F5D" w:rsidRDefault="00322F5D" w:rsidP="00D56CD9"/>
    <w:p w:rsidR="00322F5D" w:rsidRDefault="00322F5D" w:rsidP="00D56CD9"/>
    <w:p w:rsidR="00322F5D" w:rsidRDefault="00322F5D" w:rsidP="00D56CD9"/>
    <w:p w:rsidR="00322F5D" w:rsidRDefault="00322F5D" w:rsidP="00D56CD9"/>
    <w:p w:rsidR="00322F5D" w:rsidRDefault="00322F5D" w:rsidP="00D56CD9"/>
    <w:p w:rsidR="00322F5D" w:rsidRDefault="00322F5D" w:rsidP="00D56CD9"/>
    <w:p w:rsidR="00322F5D" w:rsidRDefault="00322F5D" w:rsidP="00D56CD9"/>
    <w:p w:rsidR="00322F5D" w:rsidRDefault="00322F5D" w:rsidP="00D56CD9"/>
    <w:p w:rsidR="00322F5D" w:rsidRDefault="00322F5D" w:rsidP="00D56CD9"/>
    <w:p w:rsidR="00322F5D" w:rsidRDefault="00322F5D" w:rsidP="00D56CD9"/>
    <w:p w:rsidR="00322F5D" w:rsidRDefault="00322F5D" w:rsidP="00D56CD9"/>
    <w:p w:rsidR="00322F5D" w:rsidRDefault="00322F5D" w:rsidP="00D56CD9"/>
    <w:p w:rsidR="00322F5D" w:rsidRDefault="00322F5D" w:rsidP="00D56CD9"/>
    <w:p w:rsidR="00322F5D" w:rsidRDefault="00322F5D" w:rsidP="00D56CD9"/>
    <w:p w:rsidR="00322F5D" w:rsidRDefault="00322F5D" w:rsidP="00D56CD9"/>
    <w:p w:rsidR="00322F5D" w:rsidRDefault="00322F5D" w:rsidP="00D56CD9"/>
    <w:p w:rsidR="00322F5D" w:rsidRDefault="00322F5D" w:rsidP="00D56CD9"/>
    <w:p w:rsidR="00322F5D" w:rsidRDefault="00322F5D" w:rsidP="00D56CD9"/>
    <w:p w:rsidR="00322F5D" w:rsidRDefault="00322F5D" w:rsidP="00D56CD9"/>
    <w:p w:rsidR="00322F5D" w:rsidRDefault="00322F5D" w:rsidP="00D56CD9"/>
    <w:p w:rsidR="00322F5D" w:rsidRDefault="00322F5D" w:rsidP="00D56CD9"/>
    <w:p w:rsidR="00322F5D" w:rsidRDefault="00322F5D" w:rsidP="00D56CD9"/>
    <w:p w:rsidR="00322F5D" w:rsidRDefault="00322F5D" w:rsidP="00D56CD9"/>
    <w:p w:rsidR="00322F5D" w:rsidRDefault="00322F5D" w:rsidP="00D56CD9"/>
    <w:p w:rsidR="00322F5D" w:rsidRDefault="00322F5D" w:rsidP="00D56CD9"/>
    <w:p w:rsidR="00322F5D" w:rsidRDefault="00322F5D" w:rsidP="00D56CD9"/>
    <w:p w:rsidR="00322F5D" w:rsidRDefault="00322F5D" w:rsidP="00D56CD9"/>
    <w:p w:rsidR="00322F5D" w:rsidRDefault="00322F5D" w:rsidP="00D56CD9"/>
    <w:p w:rsidR="00322F5D" w:rsidRDefault="00322F5D" w:rsidP="00D56CD9"/>
    <w:p w:rsidR="00691997" w:rsidRDefault="00322F5D" w:rsidP="00D56CD9">
      <w:r>
        <w:t xml:space="preserve">                                                                                                                </w:t>
      </w:r>
    </w:p>
    <w:p w:rsidR="00691997" w:rsidRDefault="00691997" w:rsidP="00D56CD9"/>
    <w:p w:rsidR="00691997" w:rsidRDefault="00691997" w:rsidP="00D56CD9"/>
    <w:p w:rsidR="00D23479" w:rsidRDefault="00322F5D" w:rsidP="00D56CD9">
      <w:r>
        <w:t xml:space="preserve">            </w:t>
      </w:r>
    </w:p>
    <w:p w:rsidR="00D23479" w:rsidRDefault="00D23479" w:rsidP="00D56CD9"/>
    <w:p w:rsidR="00322F5D" w:rsidRDefault="00D23479" w:rsidP="00D56CD9">
      <w:r>
        <w:t xml:space="preserve">                                                                                                                                  </w:t>
      </w:r>
      <w:r w:rsidR="00322F5D">
        <w:t xml:space="preserve"> Приложение 1</w:t>
      </w:r>
    </w:p>
    <w:p w:rsidR="001F1B18" w:rsidRDefault="001F1B18" w:rsidP="00D23479">
      <w:pPr>
        <w:jc w:val="center"/>
        <w:rPr>
          <w:b/>
          <w:sz w:val="32"/>
          <w:szCs w:val="32"/>
        </w:rPr>
      </w:pPr>
      <w:r w:rsidRPr="001F1B18">
        <w:rPr>
          <w:b/>
          <w:sz w:val="32"/>
          <w:szCs w:val="32"/>
        </w:rPr>
        <w:lastRenderedPageBreak/>
        <w:t>Рабочий   план  счетов</w:t>
      </w:r>
    </w:p>
    <w:p w:rsidR="00D23479" w:rsidRPr="00C910E5" w:rsidRDefault="00D23479" w:rsidP="00D23479">
      <w:pPr>
        <w:jc w:val="center"/>
      </w:pPr>
    </w:p>
    <w:p w:rsidR="001F1B18" w:rsidRDefault="001F1B18" w:rsidP="00322F5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627"/>
      </w:tblGrid>
      <w:tr w:rsidR="001F1B18" w:rsidRPr="00682704">
        <w:tc>
          <w:tcPr>
            <w:tcW w:w="5868" w:type="dxa"/>
            <w:shd w:val="clear" w:color="auto" w:fill="auto"/>
          </w:tcPr>
          <w:p w:rsidR="001F1B18" w:rsidRPr="00682704" w:rsidRDefault="001F1B18" w:rsidP="001F1B18">
            <w:pPr>
              <w:rPr>
                <w:b/>
              </w:rPr>
            </w:pPr>
          </w:p>
          <w:p w:rsidR="001F1B18" w:rsidRPr="00682704" w:rsidRDefault="001F1B18" w:rsidP="001F1B18">
            <w:pPr>
              <w:rPr>
                <w:b/>
              </w:rPr>
            </w:pPr>
          </w:p>
          <w:p w:rsidR="001F1B18" w:rsidRPr="00682704" w:rsidRDefault="001F1B18" w:rsidP="001F1B18">
            <w:pPr>
              <w:rPr>
                <w:b/>
              </w:rPr>
            </w:pPr>
            <w:r w:rsidRPr="00682704">
              <w:rPr>
                <w:b/>
              </w:rPr>
              <w:t>Наименование  счета</w:t>
            </w:r>
          </w:p>
        </w:tc>
        <w:tc>
          <w:tcPr>
            <w:tcW w:w="3627" w:type="dxa"/>
            <w:shd w:val="clear" w:color="auto" w:fill="auto"/>
          </w:tcPr>
          <w:p w:rsidR="00CC10F3" w:rsidRPr="00682704" w:rsidRDefault="00CC10F3" w:rsidP="001F1B18">
            <w:pPr>
              <w:rPr>
                <w:b/>
              </w:rPr>
            </w:pPr>
          </w:p>
          <w:p w:rsidR="00CC10F3" w:rsidRPr="00682704" w:rsidRDefault="00CC10F3" w:rsidP="001F1B18">
            <w:pPr>
              <w:rPr>
                <w:b/>
              </w:rPr>
            </w:pPr>
          </w:p>
          <w:p w:rsidR="001F1B18" w:rsidRPr="00682704" w:rsidRDefault="00CC10F3" w:rsidP="001F1B18">
            <w:pPr>
              <w:rPr>
                <w:b/>
              </w:rPr>
            </w:pPr>
            <w:r w:rsidRPr="00682704">
              <w:rPr>
                <w:b/>
              </w:rPr>
              <w:t>Номер  счета</w:t>
            </w:r>
          </w:p>
        </w:tc>
      </w:tr>
      <w:tr w:rsidR="00592912" w:rsidRPr="00682704">
        <w:trPr>
          <w:trHeight w:val="379"/>
        </w:trPr>
        <w:tc>
          <w:tcPr>
            <w:tcW w:w="5868" w:type="dxa"/>
            <w:shd w:val="clear" w:color="auto" w:fill="auto"/>
          </w:tcPr>
          <w:p w:rsidR="00592912" w:rsidRPr="00682704" w:rsidRDefault="00592912" w:rsidP="001F1B18">
            <w:pPr>
              <w:rPr>
                <w:b/>
                <w:u w:val="single"/>
              </w:rPr>
            </w:pPr>
            <w:r w:rsidRPr="00682704">
              <w:rPr>
                <w:b/>
                <w:u w:val="single"/>
              </w:rPr>
              <w:t>101 Основные средства</w:t>
            </w:r>
          </w:p>
        </w:tc>
        <w:tc>
          <w:tcPr>
            <w:tcW w:w="3627" w:type="dxa"/>
            <w:shd w:val="clear" w:color="auto" w:fill="auto"/>
          </w:tcPr>
          <w:p w:rsidR="00592912" w:rsidRDefault="00592912" w:rsidP="001F1B18"/>
        </w:tc>
      </w:tr>
      <w:tr w:rsidR="001F1B18" w:rsidRPr="00682704">
        <w:trPr>
          <w:trHeight w:val="379"/>
        </w:trPr>
        <w:tc>
          <w:tcPr>
            <w:tcW w:w="5868" w:type="dxa"/>
            <w:shd w:val="clear" w:color="auto" w:fill="auto"/>
          </w:tcPr>
          <w:p w:rsidR="001F1B18" w:rsidRPr="001F1B18" w:rsidRDefault="001F1B18" w:rsidP="001F1B18">
            <w:r>
              <w:t>Жилые  помещени</w:t>
            </w:r>
            <w:r w:rsidR="00CC10F3">
              <w:t>я</w:t>
            </w:r>
            <w:r w:rsidR="00781528">
              <w:t>-недвижимое имущество</w:t>
            </w:r>
          </w:p>
        </w:tc>
        <w:tc>
          <w:tcPr>
            <w:tcW w:w="3627" w:type="dxa"/>
            <w:shd w:val="clear" w:color="auto" w:fill="auto"/>
          </w:tcPr>
          <w:p w:rsidR="001F1B18" w:rsidRPr="001F1B18" w:rsidRDefault="00592912" w:rsidP="001F1B18">
            <w:r>
              <w:t>101.11</w:t>
            </w:r>
          </w:p>
        </w:tc>
      </w:tr>
      <w:tr w:rsidR="001F1B18" w:rsidRPr="001F1B18">
        <w:tc>
          <w:tcPr>
            <w:tcW w:w="5868" w:type="dxa"/>
            <w:shd w:val="clear" w:color="auto" w:fill="auto"/>
          </w:tcPr>
          <w:p w:rsidR="001F1B18" w:rsidRPr="001F1B18" w:rsidRDefault="00CC10F3" w:rsidP="001F1B18">
            <w:r>
              <w:t>Нежилые  помещения</w:t>
            </w:r>
            <w:r w:rsidR="00592912">
              <w:t>-недвижимое имущество</w:t>
            </w:r>
          </w:p>
        </w:tc>
        <w:tc>
          <w:tcPr>
            <w:tcW w:w="3627" w:type="dxa"/>
            <w:shd w:val="clear" w:color="auto" w:fill="auto"/>
          </w:tcPr>
          <w:p w:rsidR="001F1B18" w:rsidRPr="001F1B18" w:rsidRDefault="00592912" w:rsidP="001F1B18">
            <w:r>
              <w:t>101.12</w:t>
            </w:r>
          </w:p>
        </w:tc>
      </w:tr>
      <w:tr w:rsidR="001F1B18" w:rsidRPr="001F1B18">
        <w:tc>
          <w:tcPr>
            <w:tcW w:w="5868" w:type="dxa"/>
            <w:shd w:val="clear" w:color="auto" w:fill="auto"/>
          </w:tcPr>
          <w:p w:rsidR="001F1B18" w:rsidRPr="001F1B18" w:rsidRDefault="00CC10F3" w:rsidP="001F1B18">
            <w:r>
              <w:t>Машины  и  оборудование</w:t>
            </w:r>
            <w:r w:rsidR="00592912">
              <w:t>-особо ценное имущество</w:t>
            </w:r>
          </w:p>
        </w:tc>
        <w:tc>
          <w:tcPr>
            <w:tcW w:w="3627" w:type="dxa"/>
            <w:shd w:val="clear" w:color="auto" w:fill="auto"/>
          </w:tcPr>
          <w:p w:rsidR="001F1B18" w:rsidRPr="001F1B18" w:rsidRDefault="00592912" w:rsidP="001F1B18">
            <w:r>
              <w:t>101.24</w:t>
            </w:r>
          </w:p>
        </w:tc>
      </w:tr>
      <w:tr w:rsidR="001F1B18" w:rsidRPr="001F1B18">
        <w:tc>
          <w:tcPr>
            <w:tcW w:w="5868" w:type="dxa"/>
            <w:shd w:val="clear" w:color="auto" w:fill="auto"/>
          </w:tcPr>
          <w:p w:rsidR="001F1B18" w:rsidRPr="001F1B18" w:rsidRDefault="00CC10F3" w:rsidP="001F1B18">
            <w:r>
              <w:t>Транспортные  средства</w:t>
            </w:r>
            <w:r w:rsidR="00592912">
              <w:t>- особо ценное имущество</w:t>
            </w:r>
          </w:p>
        </w:tc>
        <w:tc>
          <w:tcPr>
            <w:tcW w:w="3627" w:type="dxa"/>
            <w:shd w:val="clear" w:color="auto" w:fill="auto"/>
          </w:tcPr>
          <w:p w:rsidR="001F1B18" w:rsidRPr="001F1B18" w:rsidRDefault="00592912" w:rsidP="001F1B18">
            <w:r>
              <w:t>101.25</w:t>
            </w:r>
          </w:p>
        </w:tc>
      </w:tr>
      <w:tr w:rsidR="00592912" w:rsidRPr="001F1B18">
        <w:tc>
          <w:tcPr>
            <w:tcW w:w="5868" w:type="dxa"/>
            <w:shd w:val="clear" w:color="auto" w:fill="auto"/>
          </w:tcPr>
          <w:p w:rsidR="00592912" w:rsidRDefault="00592912" w:rsidP="001F1B18">
            <w:r>
              <w:t>Производственный  и  хоз.  инвентарь- особо ценное имущество</w:t>
            </w:r>
          </w:p>
        </w:tc>
        <w:tc>
          <w:tcPr>
            <w:tcW w:w="3627" w:type="dxa"/>
            <w:shd w:val="clear" w:color="auto" w:fill="auto"/>
          </w:tcPr>
          <w:p w:rsidR="00592912" w:rsidRDefault="00592912" w:rsidP="001F1B18">
            <w:r>
              <w:t>101.26</w:t>
            </w:r>
          </w:p>
        </w:tc>
      </w:tr>
      <w:tr w:rsidR="00592912" w:rsidRPr="001F1B18">
        <w:tc>
          <w:tcPr>
            <w:tcW w:w="5868" w:type="dxa"/>
            <w:shd w:val="clear" w:color="auto" w:fill="auto"/>
          </w:tcPr>
          <w:p w:rsidR="00592912" w:rsidRPr="001F1B18" w:rsidRDefault="00592912" w:rsidP="00243B1F">
            <w:r>
              <w:t>Машины  и  оборудование-иное движимое имущество</w:t>
            </w:r>
          </w:p>
        </w:tc>
        <w:tc>
          <w:tcPr>
            <w:tcW w:w="3627" w:type="dxa"/>
            <w:shd w:val="clear" w:color="auto" w:fill="auto"/>
          </w:tcPr>
          <w:p w:rsidR="00592912" w:rsidRDefault="00592912" w:rsidP="001F1B18">
            <w:r>
              <w:t>101.34</w:t>
            </w:r>
          </w:p>
        </w:tc>
      </w:tr>
      <w:tr w:rsidR="00592912" w:rsidRPr="001F1B18">
        <w:tc>
          <w:tcPr>
            <w:tcW w:w="5868" w:type="dxa"/>
            <w:shd w:val="clear" w:color="auto" w:fill="auto"/>
          </w:tcPr>
          <w:p w:rsidR="00592912" w:rsidRPr="001F1B18" w:rsidRDefault="00592912" w:rsidP="001F1B18">
            <w:r>
              <w:t>Производственный  и  хоз.  инвентарь</w:t>
            </w:r>
            <w:r w:rsidR="005551E5">
              <w:t>-иное движимое имущество</w:t>
            </w:r>
          </w:p>
        </w:tc>
        <w:tc>
          <w:tcPr>
            <w:tcW w:w="3627" w:type="dxa"/>
            <w:shd w:val="clear" w:color="auto" w:fill="auto"/>
          </w:tcPr>
          <w:p w:rsidR="00592912" w:rsidRPr="001F1B18" w:rsidRDefault="005551E5" w:rsidP="001F1B18">
            <w:r>
              <w:t>101.36</w:t>
            </w:r>
          </w:p>
        </w:tc>
      </w:tr>
      <w:tr w:rsidR="00322F5D" w:rsidRPr="001F1B18">
        <w:tc>
          <w:tcPr>
            <w:tcW w:w="5868" w:type="dxa"/>
            <w:shd w:val="clear" w:color="auto" w:fill="auto"/>
          </w:tcPr>
          <w:p w:rsidR="00322F5D" w:rsidRPr="00322F5D" w:rsidRDefault="00322F5D" w:rsidP="001F1B18">
            <w:pPr>
              <w:rPr>
                <w:b/>
                <w:u w:val="single"/>
              </w:rPr>
            </w:pPr>
            <w:r w:rsidRPr="00322F5D">
              <w:rPr>
                <w:b/>
                <w:u w:val="single"/>
              </w:rPr>
              <w:t>103 Недвижимое имущество</w:t>
            </w:r>
          </w:p>
        </w:tc>
        <w:tc>
          <w:tcPr>
            <w:tcW w:w="3627" w:type="dxa"/>
            <w:shd w:val="clear" w:color="auto" w:fill="auto"/>
          </w:tcPr>
          <w:p w:rsidR="00322F5D" w:rsidRDefault="00322F5D" w:rsidP="001F1B18"/>
        </w:tc>
      </w:tr>
      <w:tr w:rsidR="00322F5D" w:rsidRPr="001F1B18">
        <w:tc>
          <w:tcPr>
            <w:tcW w:w="5868" w:type="dxa"/>
            <w:shd w:val="clear" w:color="auto" w:fill="auto"/>
          </w:tcPr>
          <w:p w:rsidR="00322F5D" w:rsidRDefault="00322F5D" w:rsidP="001F1B18">
            <w:r>
              <w:t>Земля- недвижимое имущество учреждения</w:t>
            </w:r>
          </w:p>
        </w:tc>
        <w:tc>
          <w:tcPr>
            <w:tcW w:w="3627" w:type="dxa"/>
            <w:shd w:val="clear" w:color="auto" w:fill="auto"/>
          </w:tcPr>
          <w:p w:rsidR="00322F5D" w:rsidRDefault="00322F5D" w:rsidP="001F1B18">
            <w:r>
              <w:t>103.11</w:t>
            </w:r>
          </w:p>
        </w:tc>
      </w:tr>
      <w:tr w:rsidR="005551E5" w:rsidRPr="001F1B18">
        <w:trPr>
          <w:trHeight w:val="479"/>
        </w:trPr>
        <w:tc>
          <w:tcPr>
            <w:tcW w:w="5868" w:type="dxa"/>
            <w:shd w:val="clear" w:color="auto" w:fill="auto"/>
          </w:tcPr>
          <w:p w:rsidR="005551E5" w:rsidRPr="00682704" w:rsidRDefault="005551E5" w:rsidP="001F1B18">
            <w:pPr>
              <w:rPr>
                <w:b/>
                <w:u w:val="single"/>
              </w:rPr>
            </w:pPr>
            <w:r w:rsidRPr="00682704">
              <w:rPr>
                <w:b/>
                <w:u w:val="single"/>
              </w:rPr>
              <w:t>104 Аммортизация</w:t>
            </w:r>
          </w:p>
        </w:tc>
        <w:tc>
          <w:tcPr>
            <w:tcW w:w="3627" w:type="dxa"/>
            <w:shd w:val="clear" w:color="auto" w:fill="auto"/>
          </w:tcPr>
          <w:p w:rsidR="005551E5" w:rsidRDefault="005551E5" w:rsidP="001F1B18"/>
        </w:tc>
      </w:tr>
      <w:tr w:rsidR="00592912" w:rsidRPr="001F1B18">
        <w:tc>
          <w:tcPr>
            <w:tcW w:w="5868" w:type="dxa"/>
            <w:shd w:val="clear" w:color="auto" w:fill="auto"/>
          </w:tcPr>
          <w:p w:rsidR="00592912" w:rsidRPr="001F1B18" w:rsidRDefault="00592912" w:rsidP="001F1B18">
            <w:r>
              <w:t>Амортизация  нежилых  помещений</w:t>
            </w:r>
            <w:r w:rsidR="005551E5">
              <w:t>-недв.имущества учреждения</w:t>
            </w:r>
          </w:p>
        </w:tc>
        <w:tc>
          <w:tcPr>
            <w:tcW w:w="3627" w:type="dxa"/>
            <w:shd w:val="clear" w:color="auto" w:fill="auto"/>
          </w:tcPr>
          <w:p w:rsidR="00592912" w:rsidRPr="001F1B18" w:rsidRDefault="005551E5" w:rsidP="001F1B18">
            <w:r>
              <w:t>104.12</w:t>
            </w:r>
          </w:p>
        </w:tc>
      </w:tr>
      <w:tr w:rsidR="00592912" w:rsidRPr="001F1B18">
        <w:tc>
          <w:tcPr>
            <w:tcW w:w="5868" w:type="dxa"/>
            <w:shd w:val="clear" w:color="auto" w:fill="auto"/>
          </w:tcPr>
          <w:p w:rsidR="00592912" w:rsidRPr="001F1B18" w:rsidRDefault="00592912" w:rsidP="001F1B18">
            <w:r>
              <w:t>Амортизация  машин и оборудованиия</w:t>
            </w:r>
            <w:r w:rsidR="005551E5">
              <w:t>-особо ценное имущество</w:t>
            </w:r>
          </w:p>
        </w:tc>
        <w:tc>
          <w:tcPr>
            <w:tcW w:w="3627" w:type="dxa"/>
            <w:shd w:val="clear" w:color="auto" w:fill="auto"/>
          </w:tcPr>
          <w:p w:rsidR="00592912" w:rsidRPr="001F1B18" w:rsidRDefault="005551E5" w:rsidP="001F1B18">
            <w:r>
              <w:t>104.24</w:t>
            </w:r>
          </w:p>
        </w:tc>
      </w:tr>
      <w:tr w:rsidR="00592912" w:rsidRPr="001F1B18">
        <w:tc>
          <w:tcPr>
            <w:tcW w:w="5868" w:type="dxa"/>
            <w:shd w:val="clear" w:color="auto" w:fill="auto"/>
          </w:tcPr>
          <w:p w:rsidR="00592912" w:rsidRPr="001F1B18" w:rsidRDefault="00592912" w:rsidP="001F1B18">
            <w:r>
              <w:t>Амортизация  транпортных  средств</w:t>
            </w:r>
            <w:r w:rsidR="005551E5">
              <w:t>- особо ценное имущество</w:t>
            </w:r>
          </w:p>
        </w:tc>
        <w:tc>
          <w:tcPr>
            <w:tcW w:w="3627" w:type="dxa"/>
            <w:shd w:val="clear" w:color="auto" w:fill="auto"/>
          </w:tcPr>
          <w:p w:rsidR="00592912" w:rsidRPr="001F1B18" w:rsidRDefault="005551E5" w:rsidP="001F1B18">
            <w:r>
              <w:t>104.25</w:t>
            </w:r>
          </w:p>
        </w:tc>
      </w:tr>
      <w:tr w:rsidR="00592912" w:rsidRPr="001F1B18">
        <w:tc>
          <w:tcPr>
            <w:tcW w:w="5868" w:type="dxa"/>
            <w:shd w:val="clear" w:color="auto" w:fill="auto"/>
          </w:tcPr>
          <w:p w:rsidR="00592912" w:rsidRPr="001F1B18" w:rsidRDefault="00592912" w:rsidP="001F1B18">
            <w:r>
              <w:t>Амортизация  производственного  и  хоз. инвентаря</w:t>
            </w:r>
            <w:r w:rsidR="005551E5">
              <w:t>- особо ценное имущество</w:t>
            </w:r>
          </w:p>
        </w:tc>
        <w:tc>
          <w:tcPr>
            <w:tcW w:w="3627" w:type="dxa"/>
            <w:shd w:val="clear" w:color="auto" w:fill="auto"/>
          </w:tcPr>
          <w:p w:rsidR="00592912" w:rsidRPr="001F1B18" w:rsidRDefault="005551E5" w:rsidP="001F1B18">
            <w:r>
              <w:t>104.26</w:t>
            </w:r>
          </w:p>
        </w:tc>
      </w:tr>
      <w:tr w:rsidR="005551E5" w:rsidRPr="001F1B18">
        <w:tc>
          <w:tcPr>
            <w:tcW w:w="5868" w:type="dxa"/>
            <w:shd w:val="clear" w:color="auto" w:fill="auto"/>
          </w:tcPr>
          <w:p w:rsidR="005551E5" w:rsidRPr="001F1B18" w:rsidRDefault="005551E5" w:rsidP="00243B1F">
            <w:r>
              <w:t>Амортизация  машин и оборудованиия - иное движимое имущество</w:t>
            </w:r>
          </w:p>
        </w:tc>
        <w:tc>
          <w:tcPr>
            <w:tcW w:w="3627" w:type="dxa"/>
            <w:shd w:val="clear" w:color="auto" w:fill="auto"/>
          </w:tcPr>
          <w:p w:rsidR="005551E5" w:rsidRDefault="005551E5" w:rsidP="001F1B18">
            <w:r>
              <w:t>104.34</w:t>
            </w:r>
          </w:p>
        </w:tc>
      </w:tr>
      <w:tr w:rsidR="005551E5" w:rsidRPr="001F1B18">
        <w:tc>
          <w:tcPr>
            <w:tcW w:w="5868" w:type="dxa"/>
            <w:shd w:val="clear" w:color="auto" w:fill="auto"/>
          </w:tcPr>
          <w:p w:rsidR="005551E5" w:rsidRPr="001F1B18" w:rsidRDefault="005551E5" w:rsidP="00243B1F">
            <w:r>
              <w:t xml:space="preserve">Амортизация  производственного  и  хоз. инвентаря- иное движимое имущество </w:t>
            </w:r>
          </w:p>
        </w:tc>
        <w:tc>
          <w:tcPr>
            <w:tcW w:w="3627" w:type="dxa"/>
            <w:shd w:val="clear" w:color="auto" w:fill="auto"/>
          </w:tcPr>
          <w:p w:rsidR="005551E5" w:rsidRDefault="005551E5" w:rsidP="001F1B18">
            <w:r>
              <w:t>104.36</w:t>
            </w:r>
          </w:p>
        </w:tc>
      </w:tr>
      <w:tr w:rsidR="005551E5" w:rsidRPr="001F1B18">
        <w:trPr>
          <w:trHeight w:val="394"/>
        </w:trPr>
        <w:tc>
          <w:tcPr>
            <w:tcW w:w="5868" w:type="dxa"/>
            <w:shd w:val="clear" w:color="auto" w:fill="auto"/>
          </w:tcPr>
          <w:p w:rsidR="005551E5" w:rsidRPr="00682704" w:rsidRDefault="005551E5" w:rsidP="00243B1F">
            <w:pPr>
              <w:rPr>
                <w:b/>
                <w:u w:val="single"/>
              </w:rPr>
            </w:pPr>
            <w:r w:rsidRPr="00682704">
              <w:rPr>
                <w:b/>
                <w:u w:val="single"/>
              </w:rPr>
              <w:t>105 Материальные запасы</w:t>
            </w:r>
          </w:p>
        </w:tc>
        <w:tc>
          <w:tcPr>
            <w:tcW w:w="3627" w:type="dxa"/>
            <w:shd w:val="clear" w:color="auto" w:fill="auto"/>
          </w:tcPr>
          <w:p w:rsidR="005551E5" w:rsidRDefault="005551E5" w:rsidP="001F1B18"/>
        </w:tc>
      </w:tr>
      <w:tr w:rsidR="005551E5" w:rsidRPr="001F1B18">
        <w:tc>
          <w:tcPr>
            <w:tcW w:w="5868" w:type="dxa"/>
            <w:shd w:val="clear" w:color="auto" w:fill="auto"/>
          </w:tcPr>
          <w:p w:rsidR="005551E5" w:rsidRPr="001F1B18" w:rsidRDefault="005551E5" w:rsidP="001F1B18">
            <w:r>
              <w:t>Медикаменты- иное движимое имущество</w:t>
            </w:r>
          </w:p>
        </w:tc>
        <w:tc>
          <w:tcPr>
            <w:tcW w:w="3627" w:type="dxa"/>
            <w:shd w:val="clear" w:color="auto" w:fill="auto"/>
          </w:tcPr>
          <w:p w:rsidR="005551E5" w:rsidRPr="001F1B18" w:rsidRDefault="005551E5" w:rsidP="001F1B18">
            <w:r>
              <w:t>105.31</w:t>
            </w:r>
          </w:p>
        </w:tc>
      </w:tr>
      <w:tr w:rsidR="005551E5" w:rsidRPr="001F1B18">
        <w:tc>
          <w:tcPr>
            <w:tcW w:w="5868" w:type="dxa"/>
            <w:shd w:val="clear" w:color="auto" w:fill="auto"/>
          </w:tcPr>
          <w:p w:rsidR="005551E5" w:rsidRPr="001F1B18" w:rsidRDefault="005551E5" w:rsidP="001F1B18">
            <w:r>
              <w:t>Продукты  питания- иное движимое имущество</w:t>
            </w:r>
          </w:p>
        </w:tc>
        <w:tc>
          <w:tcPr>
            <w:tcW w:w="3627" w:type="dxa"/>
            <w:shd w:val="clear" w:color="auto" w:fill="auto"/>
          </w:tcPr>
          <w:p w:rsidR="005551E5" w:rsidRPr="001F1B18" w:rsidRDefault="005551E5" w:rsidP="001F1B18">
            <w:r>
              <w:t>105.32</w:t>
            </w:r>
          </w:p>
        </w:tc>
      </w:tr>
      <w:tr w:rsidR="005551E5" w:rsidRPr="001F1B18">
        <w:tc>
          <w:tcPr>
            <w:tcW w:w="5868" w:type="dxa"/>
            <w:shd w:val="clear" w:color="auto" w:fill="auto"/>
          </w:tcPr>
          <w:p w:rsidR="005551E5" w:rsidRPr="001F1B18" w:rsidRDefault="005551E5" w:rsidP="001F1B18">
            <w:r>
              <w:t>ГСМ- иное движимое имущество</w:t>
            </w:r>
          </w:p>
        </w:tc>
        <w:tc>
          <w:tcPr>
            <w:tcW w:w="3627" w:type="dxa"/>
            <w:shd w:val="clear" w:color="auto" w:fill="auto"/>
          </w:tcPr>
          <w:p w:rsidR="005551E5" w:rsidRPr="001F1B18" w:rsidRDefault="005551E5" w:rsidP="001F1B18">
            <w:r>
              <w:t>105.33</w:t>
            </w:r>
          </w:p>
        </w:tc>
      </w:tr>
      <w:tr w:rsidR="005551E5" w:rsidRPr="001F1B18">
        <w:tc>
          <w:tcPr>
            <w:tcW w:w="5868" w:type="dxa"/>
            <w:shd w:val="clear" w:color="auto" w:fill="auto"/>
          </w:tcPr>
          <w:p w:rsidR="005551E5" w:rsidRPr="001F1B18" w:rsidRDefault="005551E5" w:rsidP="001F1B18">
            <w:r>
              <w:t>Строительные  материалы- иное движимое имущество</w:t>
            </w:r>
          </w:p>
        </w:tc>
        <w:tc>
          <w:tcPr>
            <w:tcW w:w="3627" w:type="dxa"/>
            <w:shd w:val="clear" w:color="auto" w:fill="auto"/>
          </w:tcPr>
          <w:p w:rsidR="005551E5" w:rsidRPr="001F1B18" w:rsidRDefault="005551E5" w:rsidP="001F1B18">
            <w:r>
              <w:t>105.34</w:t>
            </w:r>
          </w:p>
        </w:tc>
      </w:tr>
      <w:tr w:rsidR="005551E5" w:rsidRPr="001F1B18">
        <w:tc>
          <w:tcPr>
            <w:tcW w:w="5868" w:type="dxa"/>
            <w:shd w:val="clear" w:color="auto" w:fill="auto"/>
          </w:tcPr>
          <w:p w:rsidR="005551E5" w:rsidRPr="001F1B18" w:rsidRDefault="005551E5" w:rsidP="001F1B18">
            <w:r>
              <w:t>Мягкий  инвентарь- иное движимое имущество</w:t>
            </w:r>
          </w:p>
        </w:tc>
        <w:tc>
          <w:tcPr>
            <w:tcW w:w="3627" w:type="dxa"/>
            <w:shd w:val="clear" w:color="auto" w:fill="auto"/>
          </w:tcPr>
          <w:p w:rsidR="005551E5" w:rsidRPr="001F1B18" w:rsidRDefault="005551E5" w:rsidP="001F1B18">
            <w:r>
              <w:t>105.35</w:t>
            </w:r>
          </w:p>
        </w:tc>
      </w:tr>
      <w:tr w:rsidR="005551E5" w:rsidRPr="001F1B18">
        <w:tc>
          <w:tcPr>
            <w:tcW w:w="5868" w:type="dxa"/>
            <w:shd w:val="clear" w:color="auto" w:fill="auto"/>
          </w:tcPr>
          <w:p w:rsidR="005551E5" w:rsidRPr="001F1B18" w:rsidRDefault="005551E5" w:rsidP="001F1B18">
            <w:r>
              <w:t>Прочие  материальные  запасы- иное движимое имущество</w:t>
            </w:r>
          </w:p>
        </w:tc>
        <w:tc>
          <w:tcPr>
            <w:tcW w:w="3627" w:type="dxa"/>
            <w:shd w:val="clear" w:color="auto" w:fill="auto"/>
          </w:tcPr>
          <w:p w:rsidR="005551E5" w:rsidRPr="001F1B18" w:rsidRDefault="005551E5" w:rsidP="001F1B18">
            <w:r>
              <w:t>105.36</w:t>
            </w:r>
          </w:p>
        </w:tc>
      </w:tr>
      <w:tr w:rsidR="005551E5" w:rsidRPr="001F1B18">
        <w:tc>
          <w:tcPr>
            <w:tcW w:w="5868" w:type="dxa"/>
            <w:shd w:val="clear" w:color="auto" w:fill="auto"/>
          </w:tcPr>
          <w:p w:rsidR="005551E5" w:rsidRDefault="005551E5" w:rsidP="001F1B18">
            <w:r>
              <w:t>Готовая продукция</w:t>
            </w:r>
          </w:p>
        </w:tc>
        <w:tc>
          <w:tcPr>
            <w:tcW w:w="3627" w:type="dxa"/>
            <w:shd w:val="clear" w:color="auto" w:fill="auto"/>
          </w:tcPr>
          <w:p w:rsidR="005551E5" w:rsidRDefault="005551E5" w:rsidP="001F1B18">
            <w:r>
              <w:t>105.37</w:t>
            </w:r>
          </w:p>
        </w:tc>
      </w:tr>
      <w:tr w:rsidR="005551E5" w:rsidRPr="001F1B18">
        <w:trPr>
          <w:trHeight w:val="406"/>
        </w:trPr>
        <w:tc>
          <w:tcPr>
            <w:tcW w:w="5868" w:type="dxa"/>
            <w:shd w:val="clear" w:color="auto" w:fill="auto"/>
          </w:tcPr>
          <w:p w:rsidR="005551E5" w:rsidRPr="00682704" w:rsidRDefault="005551E5" w:rsidP="001F1B18">
            <w:pPr>
              <w:rPr>
                <w:b/>
                <w:u w:val="single"/>
              </w:rPr>
            </w:pPr>
            <w:r w:rsidRPr="00682704">
              <w:rPr>
                <w:b/>
                <w:u w:val="single"/>
              </w:rPr>
              <w:t>106 Вложения в нефинансовые активы</w:t>
            </w:r>
          </w:p>
        </w:tc>
        <w:tc>
          <w:tcPr>
            <w:tcW w:w="3627" w:type="dxa"/>
            <w:shd w:val="clear" w:color="auto" w:fill="auto"/>
          </w:tcPr>
          <w:p w:rsidR="005551E5" w:rsidRDefault="005551E5" w:rsidP="001F1B18"/>
        </w:tc>
      </w:tr>
      <w:tr w:rsidR="005551E5" w:rsidRPr="001F1B18">
        <w:tc>
          <w:tcPr>
            <w:tcW w:w="5868" w:type="dxa"/>
            <w:shd w:val="clear" w:color="auto" w:fill="auto"/>
          </w:tcPr>
          <w:p w:rsidR="005551E5" w:rsidRDefault="005551E5" w:rsidP="001F1B18">
            <w:r>
              <w:t xml:space="preserve">Вложение в недвижимое имущество </w:t>
            </w:r>
          </w:p>
        </w:tc>
        <w:tc>
          <w:tcPr>
            <w:tcW w:w="3627" w:type="dxa"/>
            <w:shd w:val="clear" w:color="auto" w:fill="auto"/>
          </w:tcPr>
          <w:p w:rsidR="005551E5" w:rsidRDefault="005551E5" w:rsidP="001F1B18">
            <w:r>
              <w:t>106.10</w:t>
            </w:r>
          </w:p>
        </w:tc>
      </w:tr>
      <w:tr w:rsidR="005551E5" w:rsidRPr="001F1B18">
        <w:tc>
          <w:tcPr>
            <w:tcW w:w="5868" w:type="dxa"/>
            <w:shd w:val="clear" w:color="auto" w:fill="auto"/>
          </w:tcPr>
          <w:p w:rsidR="005551E5" w:rsidRDefault="005551E5" w:rsidP="001F1B18">
            <w:r>
              <w:t>Вложения в особо ценное имущество</w:t>
            </w:r>
          </w:p>
        </w:tc>
        <w:tc>
          <w:tcPr>
            <w:tcW w:w="3627" w:type="dxa"/>
            <w:shd w:val="clear" w:color="auto" w:fill="auto"/>
          </w:tcPr>
          <w:p w:rsidR="005551E5" w:rsidRDefault="005551E5" w:rsidP="001F1B18">
            <w:r>
              <w:t>106.20</w:t>
            </w:r>
          </w:p>
        </w:tc>
      </w:tr>
      <w:tr w:rsidR="005551E5" w:rsidRPr="001F1B18">
        <w:tc>
          <w:tcPr>
            <w:tcW w:w="5868" w:type="dxa"/>
            <w:shd w:val="clear" w:color="auto" w:fill="auto"/>
          </w:tcPr>
          <w:p w:rsidR="005551E5" w:rsidRDefault="005551E5" w:rsidP="001F1B18">
            <w:r>
              <w:t>Вложения в иное движимое имущество</w:t>
            </w:r>
          </w:p>
        </w:tc>
        <w:tc>
          <w:tcPr>
            <w:tcW w:w="3627" w:type="dxa"/>
            <w:shd w:val="clear" w:color="auto" w:fill="auto"/>
          </w:tcPr>
          <w:p w:rsidR="005551E5" w:rsidRDefault="005551E5" w:rsidP="001F1B18">
            <w:r>
              <w:t>106.30</w:t>
            </w:r>
          </w:p>
        </w:tc>
      </w:tr>
      <w:tr w:rsidR="005551E5" w:rsidRPr="001F1B18">
        <w:trPr>
          <w:trHeight w:val="392"/>
        </w:trPr>
        <w:tc>
          <w:tcPr>
            <w:tcW w:w="5868" w:type="dxa"/>
            <w:shd w:val="clear" w:color="auto" w:fill="auto"/>
          </w:tcPr>
          <w:p w:rsidR="005551E5" w:rsidRPr="00682704" w:rsidRDefault="005551E5" w:rsidP="001F1B18">
            <w:pPr>
              <w:rPr>
                <w:b/>
                <w:u w:val="single"/>
              </w:rPr>
            </w:pPr>
            <w:r w:rsidRPr="00682704">
              <w:rPr>
                <w:b/>
                <w:u w:val="single"/>
              </w:rPr>
              <w:t>107 Нефинансовые активы в пути</w:t>
            </w:r>
          </w:p>
        </w:tc>
        <w:tc>
          <w:tcPr>
            <w:tcW w:w="3627" w:type="dxa"/>
            <w:shd w:val="clear" w:color="auto" w:fill="auto"/>
          </w:tcPr>
          <w:p w:rsidR="005551E5" w:rsidRPr="001F1B18" w:rsidRDefault="005551E5" w:rsidP="001F1B18"/>
        </w:tc>
      </w:tr>
      <w:tr w:rsidR="00DB678C" w:rsidRPr="001F1B18">
        <w:trPr>
          <w:trHeight w:val="167"/>
        </w:trPr>
        <w:tc>
          <w:tcPr>
            <w:tcW w:w="5868" w:type="dxa"/>
            <w:shd w:val="clear" w:color="auto" w:fill="auto"/>
          </w:tcPr>
          <w:p w:rsidR="00DB678C" w:rsidRPr="00DB678C" w:rsidRDefault="00DB678C" w:rsidP="001F1B18">
            <w:r w:rsidRPr="00DB678C">
              <w:t>Недвижимое имущество в пути</w:t>
            </w:r>
          </w:p>
        </w:tc>
        <w:tc>
          <w:tcPr>
            <w:tcW w:w="3627" w:type="dxa"/>
            <w:shd w:val="clear" w:color="auto" w:fill="auto"/>
          </w:tcPr>
          <w:p w:rsidR="00DB678C" w:rsidRPr="001F1B18" w:rsidRDefault="00DB678C" w:rsidP="001F1B18">
            <w:r>
              <w:t>107.10</w:t>
            </w:r>
          </w:p>
        </w:tc>
      </w:tr>
      <w:tr w:rsidR="00DB678C" w:rsidRPr="001F1B18">
        <w:trPr>
          <w:trHeight w:val="135"/>
        </w:trPr>
        <w:tc>
          <w:tcPr>
            <w:tcW w:w="5868" w:type="dxa"/>
            <w:shd w:val="clear" w:color="auto" w:fill="auto"/>
          </w:tcPr>
          <w:p w:rsidR="00DB678C" w:rsidRPr="00DB678C" w:rsidRDefault="00DB678C" w:rsidP="001F1B18">
            <w:r>
              <w:t>Особо ценное имущество в пути</w:t>
            </w:r>
          </w:p>
        </w:tc>
        <w:tc>
          <w:tcPr>
            <w:tcW w:w="3627" w:type="dxa"/>
            <w:shd w:val="clear" w:color="auto" w:fill="auto"/>
          </w:tcPr>
          <w:p w:rsidR="00DB678C" w:rsidRPr="001F1B18" w:rsidRDefault="00DB678C" w:rsidP="001F1B18">
            <w:r>
              <w:t>107.20</w:t>
            </w:r>
          </w:p>
        </w:tc>
      </w:tr>
      <w:tr w:rsidR="00DB678C" w:rsidRPr="001F1B18">
        <w:trPr>
          <w:trHeight w:val="313"/>
        </w:trPr>
        <w:tc>
          <w:tcPr>
            <w:tcW w:w="5868" w:type="dxa"/>
            <w:shd w:val="clear" w:color="auto" w:fill="auto"/>
          </w:tcPr>
          <w:p w:rsidR="00DB678C" w:rsidRPr="00DB678C" w:rsidRDefault="00DB678C" w:rsidP="001F1B18">
            <w:r>
              <w:t>Иное движимое имщество в пути</w:t>
            </w:r>
          </w:p>
        </w:tc>
        <w:tc>
          <w:tcPr>
            <w:tcW w:w="3627" w:type="dxa"/>
            <w:shd w:val="clear" w:color="auto" w:fill="auto"/>
          </w:tcPr>
          <w:p w:rsidR="00DB678C" w:rsidRPr="001F1B18" w:rsidRDefault="00322F5D" w:rsidP="001F1B18">
            <w:r>
              <w:t>107.30</w:t>
            </w:r>
          </w:p>
        </w:tc>
      </w:tr>
      <w:tr w:rsidR="00DB678C" w:rsidRPr="001F1B18">
        <w:trPr>
          <w:trHeight w:val="313"/>
        </w:trPr>
        <w:tc>
          <w:tcPr>
            <w:tcW w:w="5868" w:type="dxa"/>
            <w:shd w:val="clear" w:color="auto" w:fill="auto"/>
          </w:tcPr>
          <w:p w:rsidR="00DB678C" w:rsidRPr="00682704" w:rsidRDefault="00DB678C" w:rsidP="001F1B18">
            <w:pPr>
              <w:rPr>
                <w:b/>
                <w:u w:val="single"/>
              </w:rPr>
            </w:pPr>
            <w:r w:rsidRPr="00682704">
              <w:rPr>
                <w:b/>
                <w:u w:val="single"/>
              </w:rPr>
              <w:t>109 Затраты на изготовление готовой продукции</w:t>
            </w:r>
          </w:p>
        </w:tc>
        <w:tc>
          <w:tcPr>
            <w:tcW w:w="3627" w:type="dxa"/>
            <w:shd w:val="clear" w:color="auto" w:fill="auto"/>
          </w:tcPr>
          <w:p w:rsidR="00DB678C" w:rsidRPr="001F1B18" w:rsidRDefault="00DB678C" w:rsidP="001F1B18"/>
        </w:tc>
      </w:tr>
      <w:tr w:rsidR="00DB678C" w:rsidRPr="001F1B18">
        <w:tc>
          <w:tcPr>
            <w:tcW w:w="5868" w:type="dxa"/>
            <w:shd w:val="clear" w:color="auto" w:fill="auto"/>
          </w:tcPr>
          <w:p w:rsidR="00DB678C" w:rsidRDefault="00161240" w:rsidP="00161240">
            <w:r>
              <w:t>Себестоимость работ, услуг, готовой продукции</w:t>
            </w:r>
          </w:p>
        </w:tc>
        <w:tc>
          <w:tcPr>
            <w:tcW w:w="3627" w:type="dxa"/>
            <w:shd w:val="clear" w:color="auto" w:fill="auto"/>
          </w:tcPr>
          <w:p w:rsidR="00DB678C" w:rsidRDefault="00161240" w:rsidP="001F1B18">
            <w:r>
              <w:t>109.60</w:t>
            </w:r>
          </w:p>
        </w:tc>
      </w:tr>
      <w:tr w:rsidR="00DB678C" w:rsidRPr="001F1B18">
        <w:tc>
          <w:tcPr>
            <w:tcW w:w="5868" w:type="dxa"/>
            <w:shd w:val="clear" w:color="auto" w:fill="auto"/>
          </w:tcPr>
          <w:p w:rsidR="00DB678C" w:rsidRDefault="00161240" w:rsidP="001F1B18">
            <w:r>
              <w:t>Накладные расходы</w:t>
            </w:r>
          </w:p>
        </w:tc>
        <w:tc>
          <w:tcPr>
            <w:tcW w:w="3627" w:type="dxa"/>
            <w:shd w:val="clear" w:color="auto" w:fill="auto"/>
          </w:tcPr>
          <w:p w:rsidR="00DB678C" w:rsidRDefault="00161240" w:rsidP="001F1B18">
            <w:r>
              <w:t>109.70</w:t>
            </w:r>
          </w:p>
        </w:tc>
      </w:tr>
      <w:tr w:rsidR="00DB678C" w:rsidRPr="001F1B18">
        <w:tc>
          <w:tcPr>
            <w:tcW w:w="5868" w:type="dxa"/>
            <w:shd w:val="clear" w:color="auto" w:fill="auto"/>
          </w:tcPr>
          <w:p w:rsidR="00DB678C" w:rsidRDefault="00161240" w:rsidP="001F1B18">
            <w:r>
              <w:t>Общехозяйственные расходы</w:t>
            </w:r>
          </w:p>
        </w:tc>
        <w:tc>
          <w:tcPr>
            <w:tcW w:w="3627" w:type="dxa"/>
            <w:shd w:val="clear" w:color="auto" w:fill="auto"/>
          </w:tcPr>
          <w:p w:rsidR="00DB678C" w:rsidRDefault="00161240" w:rsidP="001F1B18">
            <w:r>
              <w:t>109.80</w:t>
            </w:r>
          </w:p>
        </w:tc>
      </w:tr>
      <w:tr w:rsidR="00DB678C" w:rsidRPr="001F1B18">
        <w:tc>
          <w:tcPr>
            <w:tcW w:w="5868" w:type="dxa"/>
            <w:shd w:val="clear" w:color="auto" w:fill="auto"/>
          </w:tcPr>
          <w:p w:rsidR="00DB678C" w:rsidRDefault="00DB678C" w:rsidP="001F1B18"/>
        </w:tc>
        <w:tc>
          <w:tcPr>
            <w:tcW w:w="3627" w:type="dxa"/>
            <w:shd w:val="clear" w:color="auto" w:fill="auto"/>
          </w:tcPr>
          <w:p w:rsidR="00DB678C" w:rsidRDefault="00DB678C" w:rsidP="001F1B18"/>
        </w:tc>
      </w:tr>
      <w:tr w:rsidR="005551E5" w:rsidRPr="001F1B18">
        <w:trPr>
          <w:trHeight w:val="422"/>
        </w:trPr>
        <w:tc>
          <w:tcPr>
            <w:tcW w:w="5868" w:type="dxa"/>
            <w:shd w:val="clear" w:color="auto" w:fill="auto"/>
          </w:tcPr>
          <w:p w:rsidR="005551E5" w:rsidRPr="00682704" w:rsidRDefault="00161240" w:rsidP="001F1B18">
            <w:pPr>
              <w:rPr>
                <w:b/>
                <w:u w:val="single"/>
              </w:rPr>
            </w:pPr>
            <w:r w:rsidRPr="00682704">
              <w:rPr>
                <w:b/>
                <w:u w:val="single"/>
              </w:rPr>
              <w:lastRenderedPageBreak/>
              <w:t>201 Денежные средства учре</w:t>
            </w:r>
            <w:r w:rsidR="0096342C">
              <w:rPr>
                <w:b/>
                <w:u w:val="single"/>
              </w:rPr>
              <w:t>ж</w:t>
            </w:r>
            <w:r w:rsidRPr="00682704">
              <w:rPr>
                <w:b/>
                <w:u w:val="single"/>
              </w:rPr>
              <w:t>дения</w:t>
            </w:r>
          </w:p>
        </w:tc>
        <w:tc>
          <w:tcPr>
            <w:tcW w:w="3627" w:type="dxa"/>
            <w:shd w:val="clear" w:color="auto" w:fill="auto"/>
          </w:tcPr>
          <w:p w:rsidR="005551E5" w:rsidRPr="001F1B18" w:rsidRDefault="005551E5" w:rsidP="001F1B18"/>
        </w:tc>
      </w:tr>
      <w:tr w:rsidR="005551E5" w:rsidRPr="001F1B18">
        <w:trPr>
          <w:trHeight w:val="411"/>
        </w:trPr>
        <w:tc>
          <w:tcPr>
            <w:tcW w:w="5868" w:type="dxa"/>
            <w:shd w:val="clear" w:color="auto" w:fill="auto"/>
          </w:tcPr>
          <w:p w:rsidR="005551E5" w:rsidRPr="001F1B18" w:rsidRDefault="00161240" w:rsidP="001F1B18">
            <w:r>
              <w:t>Денежные средства учреждения на лицевых счетах в органе казначейства</w:t>
            </w:r>
          </w:p>
        </w:tc>
        <w:tc>
          <w:tcPr>
            <w:tcW w:w="3627" w:type="dxa"/>
            <w:shd w:val="clear" w:color="auto" w:fill="auto"/>
          </w:tcPr>
          <w:p w:rsidR="005551E5" w:rsidRPr="001F1B18" w:rsidRDefault="00161240" w:rsidP="001F1B18">
            <w:r>
              <w:t>201.11</w:t>
            </w:r>
          </w:p>
        </w:tc>
      </w:tr>
      <w:tr w:rsidR="00161240" w:rsidRPr="001F1B18">
        <w:tc>
          <w:tcPr>
            <w:tcW w:w="5868" w:type="dxa"/>
            <w:shd w:val="clear" w:color="auto" w:fill="auto"/>
          </w:tcPr>
          <w:p w:rsidR="00161240" w:rsidRPr="001F1B18" w:rsidRDefault="00161240" w:rsidP="00161240">
            <w:r>
              <w:t>Денежные средства учреждения в органе казначейства в пути</w:t>
            </w:r>
          </w:p>
        </w:tc>
        <w:tc>
          <w:tcPr>
            <w:tcW w:w="3627" w:type="dxa"/>
            <w:shd w:val="clear" w:color="auto" w:fill="auto"/>
          </w:tcPr>
          <w:p w:rsidR="00161240" w:rsidRPr="001F1B18" w:rsidRDefault="00161240" w:rsidP="001F1B18">
            <w:r>
              <w:t>201.13</w:t>
            </w:r>
          </w:p>
        </w:tc>
      </w:tr>
      <w:tr w:rsidR="005551E5" w:rsidRPr="001F1B18">
        <w:tc>
          <w:tcPr>
            <w:tcW w:w="5868" w:type="dxa"/>
            <w:shd w:val="clear" w:color="auto" w:fill="auto"/>
          </w:tcPr>
          <w:p w:rsidR="005551E5" w:rsidRPr="001F1B18" w:rsidRDefault="00161240" w:rsidP="001F1B18">
            <w:r>
              <w:t>Касса</w:t>
            </w:r>
          </w:p>
        </w:tc>
        <w:tc>
          <w:tcPr>
            <w:tcW w:w="3627" w:type="dxa"/>
            <w:shd w:val="clear" w:color="auto" w:fill="auto"/>
          </w:tcPr>
          <w:p w:rsidR="005551E5" w:rsidRPr="001F1B18" w:rsidRDefault="00161240" w:rsidP="001F1B18">
            <w:r>
              <w:t>201.34</w:t>
            </w:r>
          </w:p>
        </w:tc>
      </w:tr>
      <w:tr w:rsidR="005551E5" w:rsidRPr="001F1B18">
        <w:trPr>
          <w:trHeight w:val="418"/>
        </w:trPr>
        <w:tc>
          <w:tcPr>
            <w:tcW w:w="5868" w:type="dxa"/>
            <w:shd w:val="clear" w:color="auto" w:fill="auto"/>
          </w:tcPr>
          <w:p w:rsidR="005551E5" w:rsidRPr="00682704" w:rsidRDefault="00186FB1" w:rsidP="00D80102">
            <w:pPr>
              <w:rPr>
                <w:b/>
                <w:u w:val="single"/>
              </w:rPr>
            </w:pPr>
            <w:r w:rsidRPr="00682704">
              <w:rPr>
                <w:b/>
                <w:u w:val="single"/>
              </w:rPr>
              <w:t xml:space="preserve">205 Расчеты по </w:t>
            </w:r>
            <w:r w:rsidR="00D80102" w:rsidRPr="00682704">
              <w:rPr>
                <w:b/>
                <w:u w:val="single"/>
              </w:rPr>
              <w:t>доходам</w:t>
            </w:r>
          </w:p>
        </w:tc>
        <w:tc>
          <w:tcPr>
            <w:tcW w:w="3627" w:type="dxa"/>
            <w:shd w:val="clear" w:color="auto" w:fill="auto"/>
          </w:tcPr>
          <w:p w:rsidR="005551E5" w:rsidRPr="001F1B18" w:rsidRDefault="005551E5" w:rsidP="001F1B18"/>
        </w:tc>
      </w:tr>
      <w:tr w:rsidR="005551E5" w:rsidRPr="001F1B18">
        <w:tc>
          <w:tcPr>
            <w:tcW w:w="5868" w:type="dxa"/>
            <w:shd w:val="clear" w:color="auto" w:fill="auto"/>
          </w:tcPr>
          <w:p w:rsidR="005551E5" w:rsidRPr="001F1B18" w:rsidRDefault="00186FB1" w:rsidP="00186FB1">
            <w:r>
              <w:t>Расчеты по доходам от оказания платных услуг</w:t>
            </w:r>
          </w:p>
        </w:tc>
        <w:tc>
          <w:tcPr>
            <w:tcW w:w="3627" w:type="dxa"/>
            <w:shd w:val="clear" w:color="auto" w:fill="auto"/>
          </w:tcPr>
          <w:p w:rsidR="005551E5" w:rsidRPr="001F1B18" w:rsidRDefault="00186FB1" w:rsidP="001F1B18">
            <w:r>
              <w:t>205.31</w:t>
            </w:r>
          </w:p>
        </w:tc>
      </w:tr>
      <w:tr w:rsidR="005551E5" w:rsidRPr="001F1B18">
        <w:tc>
          <w:tcPr>
            <w:tcW w:w="5868" w:type="dxa"/>
            <w:shd w:val="clear" w:color="auto" w:fill="auto"/>
          </w:tcPr>
          <w:p w:rsidR="005551E5" w:rsidRPr="001F1B18" w:rsidRDefault="00186FB1" w:rsidP="00864426">
            <w:r>
              <w:t xml:space="preserve">Расчеты с плательщиками </w:t>
            </w:r>
            <w:r w:rsidR="00864426">
              <w:t>сборов, госпошлин</w:t>
            </w:r>
          </w:p>
        </w:tc>
        <w:tc>
          <w:tcPr>
            <w:tcW w:w="3627" w:type="dxa"/>
            <w:shd w:val="clear" w:color="auto" w:fill="auto"/>
          </w:tcPr>
          <w:p w:rsidR="005551E5" w:rsidRPr="001F1B18" w:rsidRDefault="00D80102" w:rsidP="00864426">
            <w:r>
              <w:t>205.1</w:t>
            </w:r>
            <w:r w:rsidR="00864426">
              <w:t>2</w:t>
            </w:r>
          </w:p>
        </w:tc>
      </w:tr>
      <w:tr w:rsidR="005551E5" w:rsidRPr="001F1B18">
        <w:tc>
          <w:tcPr>
            <w:tcW w:w="5868" w:type="dxa"/>
            <w:shd w:val="clear" w:color="auto" w:fill="auto"/>
          </w:tcPr>
          <w:p w:rsidR="005551E5" w:rsidRPr="001F1B18" w:rsidRDefault="00D80102" w:rsidP="00864426">
            <w:r>
              <w:t xml:space="preserve">Расчеты по </w:t>
            </w:r>
            <w:r w:rsidR="00864426">
              <w:t>невыясненным поступлениям</w:t>
            </w:r>
          </w:p>
        </w:tc>
        <w:tc>
          <w:tcPr>
            <w:tcW w:w="3627" w:type="dxa"/>
            <w:shd w:val="clear" w:color="auto" w:fill="auto"/>
          </w:tcPr>
          <w:p w:rsidR="005551E5" w:rsidRPr="001F1B18" w:rsidRDefault="00D80102" w:rsidP="00864426">
            <w:r>
              <w:t>205.</w:t>
            </w:r>
            <w:r w:rsidR="00864426">
              <w:t>81</w:t>
            </w:r>
          </w:p>
        </w:tc>
      </w:tr>
      <w:tr w:rsidR="005551E5" w:rsidRPr="001F1B18">
        <w:tc>
          <w:tcPr>
            <w:tcW w:w="5868" w:type="dxa"/>
            <w:shd w:val="clear" w:color="auto" w:fill="auto"/>
          </w:tcPr>
          <w:p w:rsidR="005551E5" w:rsidRPr="001F1B18" w:rsidRDefault="005551E5" w:rsidP="00864426">
            <w:r>
              <w:t xml:space="preserve">Расчеты  по  </w:t>
            </w:r>
            <w:r w:rsidR="00864426">
              <w:t>иным  д</w:t>
            </w:r>
            <w:r w:rsidR="00D80102">
              <w:t>оходам</w:t>
            </w:r>
          </w:p>
        </w:tc>
        <w:tc>
          <w:tcPr>
            <w:tcW w:w="3627" w:type="dxa"/>
            <w:shd w:val="clear" w:color="auto" w:fill="auto"/>
          </w:tcPr>
          <w:p w:rsidR="005551E5" w:rsidRPr="001F1B18" w:rsidRDefault="00D80102" w:rsidP="00864426">
            <w:r>
              <w:t>205.</w:t>
            </w:r>
            <w:r w:rsidR="00864426">
              <w:t>89</w:t>
            </w:r>
          </w:p>
        </w:tc>
      </w:tr>
      <w:tr w:rsidR="005551E5" w:rsidRPr="001F1B18">
        <w:trPr>
          <w:trHeight w:val="399"/>
        </w:trPr>
        <w:tc>
          <w:tcPr>
            <w:tcW w:w="5868" w:type="dxa"/>
            <w:shd w:val="clear" w:color="auto" w:fill="auto"/>
          </w:tcPr>
          <w:p w:rsidR="005551E5" w:rsidRPr="00682704" w:rsidRDefault="00D80102" w:rsidP="001F1B18">
            <w:pPr>
              <w:rPr>
                <w:b/>
                <w:u w:val="single"/>
              </w:rPr>
            </w:pPr>
            <w:r w:rsidRPr="00682704">
              <w:rPr>
                <w:b/>
                <w:u w:val="single"/>
              </w:rPr>
              <w:t>206 Расчеты по выданным авансам</w:t>
            </w:r>
          </w:p>
        </w:tc>
        <w:tc>
          <w:tcPr>
            <w:tcW w:w="3627" w:type="dxa"/>
            <w:shd w:val="clear" w:color="auto" w:fill="auto"/>
          </w:tcPr>
          <w:p w:rsidR="005551E5" w:rsidRPr="001F1B18" w:rsidRDefault="005551E5" w:rsidP="001F1B18"/>
        </w:tc>
      </w:tr>
      <w:tr w:rsidR="005551E5" w:rsidRPr="001F1B18">
        <w:tc>
          <w:tcPr>
            <w:tcW w:w="5868" w:type="dxa"/>
            <w:shd w:val="clear" w:color="auto" w:fill="auto"/>
          </w:tcPr>
          <w:p w:rsidR="005551E5" w:rsidRPr="001F1B18" w:rsidRDefault="005551E5" w:rsidP="00D80102">
            <w:r>
              <w:t xml:space="preserve">Расчеты  по  </w:t>
            </w:r>
            <w:r w:rsidR="00D80102">
              <w:t>авансам по оплате труда</w:t>
            </w:r>
          </w:p>
        </w:tc>
        <w:tc>
          <w:tcPr>
            <w:tcW w:w="3627" w:type="dxa"/>
            <w:shd w:val="clear" w:color="auto" w:fill="auto"/>
          </w:tcPr>
          <w:p w:rsidR="005551E5" w:rsidRPr="001F1B18" w:rsidRDefault="00D80102" w:rsidP="00864426">
            <w:r>
              <w:t>206.1</w:t>
            </w:r>
            <w:r w:rsidR="00864426">
              <w:t>1</w:t>
            </w:r>
          </w:p>
        </w:tc>
      </w:tr>
      <w:tr w:rsidR="005551E5" w:rsidRPr="001F1B18">
        <w:tc>
          <w:tcPr>
            <w:tcW w:w="5868" w:type="dxa"/>
            <w:shd w:val="clear" w:color="auto" w:fill="auto"/>
          </w:tcPr>
          <w:p w:rsidR="005551E5" w:rsidRPr="001F1B18" w:rsidRDefault="005551E5" w:rsidP="00D80102">
            <w:r>
              <w:t xml:space="preserve">Расчеты  по  </w:t>
            </w:r>
            <w:r w:rsidR="00D80102">
              <w:t>авансам по прочим выплатам</w:t>
            </w:r>
          </w:p>
        </w:tc>
        <w:tc>
          <w:tcPr>
            <w:tcW w:w="3627" w:type="dxa"/>
            <w:shd w:val="clear" w:color="auto" w:fill="auto"/>
          </w:tcPr>
          <w:p w:rsidR="005551E5" w:rsidRPr="001F1B18" w:rsidRDefault="00D80102" w:rsidP="001F1B18">
            <w:r>
              <w:t>206.12</w:t>
            </w:r>
          </w:p>
        </w:tc>
      </w:tr>
      <w:tr w:rsidR="00D80102" w:rsidRPr="001F1B18">
        <w:tc>
          <w:tcPr>
            <w:tcW w:w="5868" w:type="dxa"/>
            <w:shd w:val="clear" w:color="auto" w:fill="auto"/>
          </w:tcPr>
          <w:p w:rsidR="00D80102" w:rsidRPr="001F1B18" w:rsidRDefault="00D80102" w:rsidP="00566D04">
            <w:r>
              <w:t xml:space="preserve">Расчеты  по  авансам по </w:t>
            </w:r>
            <w:r w:rsidR="00566D04">
              <w:t>начислениям на выплаты по оплате труда</w:t>
            </w:r>
          </w:p>
        </w:tc>
        <w:tc>
          <w:tcPr>
            <w:tcW w:w="3627" w:type="dxa"/>
            <w:shd w:val="clear" w:color="auto" w:fill="auto"/>
          </w:tcPr>
          <w:p w:rsidR="00D80102" w:rsidRPr="001F1B18" w:rsidRDefault="00566D04" w:rsidP="001F1B18">
            <w:r>
              <w:t>206.13</w:t>
            </w:r>
          </w:p>
        </w:tc>
      </w:tr>
      <w:tr w:rsidR="00566D04" w:rsidRPr="001F1B18">
        <w:tc>
          <w:tcPr>
            <w:tcW w:w="5868" w:type="dxa"/>
            <w:shd w:val="clear" w:color="auto" w:fill="auto"/>
          </w:tcPr>
          <w:p w:rsidR="00566D04" w:rsidRDefault="00566D04" w:rsidP="00566D04">
            <w:r>
              <w:t>Расчеты по авансам по оплате за услуги связи</w:t>
            </w:r>
          </w:p>
        </w:tc>
        <w:tc>
          <w:tcPr>
            <w:tcW w:w="3627" w:type="dxa"/>
            <w:shd w:val="clear" w:color="auto" w:fill="auto"/>
          </w:tcPr>
          <w:p w:rsidR="00566D04" w:rsidRDefault="00566D04" w:rsidP="001F1B18">
            <w:r>
              <w:t>206.21</w:t>
            </w:r>
          </w:p>
        </w:tc>
      </w:tr>
      <w:tr w:rsidR="00566D04" w:rsidRPr="001F1B18">
        <w:tc>
          <w:tcPr>
            <w:tcW w:w="5868" w:type="dxa"/>
            <w:shd w:val="clear" w:color="auto" w:fill="auto"/>
          </w:tcPr>
          <w:p w:rsidR="00566D04" w:rsidRDefault="00566D04" w:rsidP="00566D04">
            <w:r>
              <w:t>Расчеты по авансам по оплате транспортных услуг</w:t>
            </w:r>
          </w:p>
        </w:tc>
        <w:tc>
          <w:tcPr>
            <w:tcW w:w="3627" w:type="dxa"/>
            <w:shd w:val="clear" w:color="auto" w:fill="auto"/>
          </w:tcPr>
          <w:p w:rsidR="00566D04" w:rsidRDefault="00566D04" w:rsidP="001F1B18">
            <w:r>
              <w:t>206.22</w:t>
            </w:r>
          </w:p>
        </w:tc>
      </w:tr>
      <w:tr w:rsidR="00D80102" w:rsidRPr="001F1B18">
        <w:tc>
          <w:tcPr>
            <w:tcW w:w="5868" w:type="dxa"/>
            <w:shd w:val="clear" w:color="auto" w:fill="auto"/>
          </w:tcPr>
          <w:p w:rsidR="00D80102" w:rsidRPr="001F1B18" w:rsidRDefault="00D80102" w:rsidP="001F1B18">
            <w:r>
              <w:t xml:space="preserve">Расчеты  по  </w:t>
            </w:r>
            <w:r w:rsidR="00566D04">
              <w:t xml:space="preserve">авансам  </w:t>
            </w:r>
            <w:r>
              <w:t>оплате  ком. услуг</w:t>
            </w:r>
          </w:p>
        </w:tc>
        <w:tc>
          <w:tcPr>
            <w:tcW w:w="3627" w:type="dxa"/>
            <w:shd w:val="clear" w:color="auto" w:fill="auto"/>
          </w:tcPr>
          <w:p w:rsidR="00D80102" w:rsidRPr="001F1B18" w:rsidRDefault="00566D04" w:rsidP="001F1B18">
            <w:r>
              <w:t>206.23</w:t>
            </w:r>
          </w:p>
        </w:tc>
      </w:tr>
      <w:tr w:rsidR="00D80102" w:rsidRPr="001F1B18">
        <w:tc>
          <w:tcPr>
            <w:tcW w:w="5868" w:type="dxa"/>
            <w:shd w:val="clear" w:color="auto" w:fill="auto"/>
          </w:tcPr>
          <w:p w:rsidR="00D80102" w:rsidRPr="001F1B18" w:rsidRDefault="00D80102" w:rsidP="00566D04">
            <w:r>
              <w:t xml:space="preserve">Расчеты  по  </w:t>
            </w:r>
            <w:r w:rsidR="00566D04">
              <w:t>авансам по оплате арендной платы</w:t>
            </w:r>
          </w:p>
        </w:tc>
        <w:tc>
          <w:tcPr>
            <w:tcW w:w="3627" w:type="dxa"/>
            <w:shd w:val="clear" w:color="auto" w:fill="auto"/>
          </w:tcPr>
          <w:p w:rsidR="00D80102" w:rsidRPr="001F1B18" w:rsidRDefault="00566D04" w:rsidP="001F1B18">
            <w:r>
              <w:t>206.24</w:t>
            </w:r>
          </w:p>
        </w:tc>
      </w:tr>
      <w:tr w:rsidR="00D80102" w:rsidRPr="001F1B18">
        <w:tc>
          <w:tcPr>
            <w:tcW w:w="5868" w:type="dxa"/>
            <w:shd w:val="clear" w:color="auto" w:fill="auto"/>
          </w:tcPr>
          <w:p w:rsidR="00D80102" w:rsidRPr="001F1B18" w:rsidRDefault="00D80102" w:rsidP="00566D04">
            <w:r>
              <w:t xml:space="preserve">Расчеты  по  </w:t>
            </w:r>
            <w:r w:rsidR="00566D04">
              <w:t>авансам  по оплате  услуг по содержанию имущества</w:t>
            </w:r>
          </w:p>
        </w:tc>
        <w:tc>
          <w:tcPr>
            <w:tcW w:w="3627" w:type="dxa"/>
            <w:shd w:val="clear" w:color="auto" w:fill="auto"/>
          </w:tcPr>
          <w:p w:rsidR="00D80102" w:rsidRPr="001F1B18" w:rsidRDefault="00566D04" w:rsidP="001F1B18">
            <w:r>
              <w:t>206.25</w:t>
            </w:r>
          </w:p>
        </w:tc>
      </w:tr>
      <w:tr w:rsidR="00D80102" w:rsidRPr="001F1B18">
        <w:tc>
          <w:tcPr>
            <w:tcW w:w="5868" w:type="dxa"/>
            <w:shd w:val="clear" w:color="auto" w:fill="auto"/>
          </w:tcPr>
          <w:p w:rsidR="00D80102" w:rsidRPr="001F1B18" w:rsidRDefault="00D80102" w:rsidP="00566D04">
            <w:r>
              <w:t xml:space="preserve">Расчеты  по  </w:t>
            </w:r>
            <w:r w:rsidR="00566D04">
              <w:t>авансам по прочим работам и услугам</w:t>
            </w:r>
          </w:p>
        </w:tc>
        <w:tc>
          <w:tcPr>
            <w:tcW w:w="3627" w:type="dxa"/>
            <w:shd w:val="clear" w:color="auto" w:fill="auto"/>
          </w:tcPr>
          <w:p w:rsidR="00D80102" w:rsidRPr="001F1B18" w:rsidRDefault="00566D04" w:rsidP="001F1B18">
            <w:r>
              <w:t>206.26</w:t>
            </w:r>
          </w:p>
        </w:tc>
      </w:tr>
      <w:tr w:rsidR="00D80102" w:rsidRPr="001F1B18">
        <w:tc>
          <w:tcPr>
            <w:tcW w:w="5868" w:type="dxa"/>
            <w:shd w:val="clear" w:color="auto" w:fill="auto"/>
          </w:tcPr>
          <w:p w:rsidR="00D80102" w:rsidRPr="001F1B18" w:rsidRDefault="00D80102" w:rsidP="00566D04">
            <w:r>
              <w:t xml:space="preserve">Расчеты  по  </w:t>
            </w:r>
            <w:r w:rsidR="00566D04">
              <w:t>авансам по приобретению основных  средств</w:t>
            </w:r>
          </w:p>
        </w:tc>
        <w:tc>
          <w:tcPr>
            <w:tcW w:w="3627" w:type="dxa"/>
            <w:shd w:val="clear" w:color="auto" w:fill="auto"/>
          </w:tcPr>
          <w:p w:rsidR="00D80102" w:rsidRPr="001F1B18" w:rsidRDefault="00067AD4" w:rsidP="001F1B18">
            <w:r>
              <w:t>206.31</w:t>
            </w:r>
          </w:p>
        </w:tc>
      </w:tr>
      <w:tr w:rsidR="00067AD4" w:rsidRPr="001F1B18">
        <w:tc>
          <w:tcPr>
            <w:tcW w:w="5868" w:type="dxa"/>
            <w:shd w:val="clear" w:color="auto" w:fill="auto"/>
          </w:tcPr>
          <w:p w:rsidR="00067AD4" w:rsidRPr="001F1B18" w:rsidRDefault="00067AD4" w:rsidP="00067AD4">
            <w:r>
              <w:t>Расчеты  по  авансам по приобретению материальных запасов</w:t>
            </w:r>
          </w:p>
        </w:tc>
        <w:tc>
          <w:tcPr>
            <w:tcW w:w="3627" w:type="dxa"/>
            <w:shd w:val="clear" w:color="auto" w:fill="auto"/>
          </w:tcPr>
          <w:p w:rsidR="00067AD4" w:rsidRPr="001F1B18" w:rsidRDefault="00067AD4" w:rsidP="001F1B18">
            <w:r>
              <w:t>206.34</w:t>
            </w:r>
          </w:p>
        </w:tc>
      </w:tr>
      <w:tr w:rsidR="00067AD4" w:rsidRPr="001F1B18">
        <w:tc>
          <w:tcPr>
            <w:tcW w:w="5868" w:type="dxa"/>
            <w:shd w:val="clear" w:color="auto" w:fill="auto"/>
          </w:tcPr>
          <w:p w:rsidR="00067AD4" w:rsidRPr="001F1B18" w:rsidRDefault="00067AD4" w:rsidP="00864426">
            <w:r>
              <w:t xml:space="preserve">Расчеты  по  авансам по оплате </w:t>
            </w:r>
            <w:r w:rsidR="00864426">
              <w:t>иных выплат текущего характера физическим лицам</w:t>
            </w:r>
          </w:p>
        </w:tc>
        <w:tc>
          <w:tcPr>
            <w:tcW w:w="3627" w:type="dxa"/>
            <w:shd w:val="clear" w:color="auto" w:fill="auto"/>
          </w:tcPr>
          <w:p w:rsidR="00067AD4" w:rsidRDefault="00067AD4" w:rsidP="00864426">
            <w:r>
              <w:t>206.9</w:t>
            </w:r>
            <w:r w:rsidR="00864426">
              <w:t>6</w:t>
            </w:r>
          </w:p>
        </w:tc>
      </w:tr>
      <w:tr w:rsidR="00864426" w:rsidRPr="001F1B18">
        <w:tc>
          <w:tcPr>
            <w:tcW w:w="5868" w:type="dxa"/>
            <w:shd w:val="clear" w:color="auto" w:fill="auto"/>
          </w:tcPr>
          <w:p w:rsidR="00864426" w:rsidRPr="001F1B18" w:rsidRDefault="00864426" w:rsidP="00864426">
            <w:r>
              <w:t>Расчеты  по  авансам по оплате иных выплат текущего характера организациям</w:t>
            </w:r>
          </w:p>
        </w:tc>
        <w:tc>
          <w:tcPr>
            <w:tcW w:w="3627" w:type="dxa"/>
            <w:shd w:val="clear" w:color="auto" w:fill="auto"/>
          </w:tcPr>
          <w:p w:rsidR="00864426" w:rsidRDefault="00864426" w:rsidP="00864426">
            <w:r>
              <w:t>206.97</w:t>
            </w:r>
          </w:p>
        </w:tc>
      </w:tr>
      <w:tr w:rsidR="00067AD4" w:rsidRPr="001F1B18">
        <w:trPr>
          <w:trHeight w:val="426"/>
        </w:trPr>
        <w:tc>
          <w:tcPr>
            <w:tcW w:w="5868" w:type="dxa"/>
            <w:shd w:val="clear" w:color="auto" w:fill="auto"/>
          </w:tcPr>
          <w:p w:rsidR="00067AD4" w:rsidRPr="00682704" w:rsidRDefault="00067AD4" w:rsidP="0096342C">
            <w:pPr>
              <w:rPr>
                <w:b/>
                <w:u w:val="single"/>
              </w:rPr>
            </w:pPr>
            <w:r w:rsidRPr="00682704">
              <w:rPr>
                <w:b/>
                <w:u w:val="single"/>
              </w:rPr>
              <w:t>208 Расчеты с подотчетными лицами</w:t>
            </w:r>
          </w:p>
        </w:tc>
        <w:tc>
          <w:tcPr>
            <w:tcW w:w="3627" w:type="dxa"/>
            <w:shd w:val="clear" w:color="auto" w:fill="auto"/>
          </w:tcPr>
          <w:p w:rsidR="00067AD4" w:rsidRDefault="00067AD4" w:rsidP="001F1B18"/>
        </w:tc>
      </w:tr>
      <w:tr w:rsidR="00067AD4" w:rsidRPr="001F1B18">
        <w:tc>
          <w:tcPr>
            <w:tcW w:w="5868" w:type="dxa"/>
            <w:shd w:val="clear" w:color="auto" w:fill="auto"/>
          </w:tcPr>
          <w:p w:rsidR="00067AD4" w:rsidRDefault="00067AD4" w:rsidP="00067AD4">
            <w:r>
              <w:t>Расчеты с п/о лицами по зарплате</w:t>
            </w:r>
          </w:p>
        </w:tc>
        <w:tc>
          <w:tcPr>
            <w:tcW w:w="3627" w:type="dxa"/>
            <w:shd w:val="clear" w:color="auto" w:fill="auto"/>
          </w:tcPr>
          <w:p w:rsidR="00067AD4" w:rsidRDefault="00067AD4" w:rsidP="001F1B18">
            <w:r>
              <w:t>208.11</w:t>
            </w:r>
          </w:p>
        </w:tc>
      </w:tr>
      <w:tr w:rsidR="00067AD4" w:rsidRPr="001F1B18">
        <w:tc>
          <w:tcPr>
            <w:tcW w:w="5868" w:type="dxa"/>
            <w:shd w:val="clear" w:color="auto" w:fill="auto"/>
          </w:tcPr>
          <w:p w:rsidR="00067AD4" w:rsidRDefault="00067AD4" w:rsidP="00067AD4">
            <w:r>
              <w:t>Расчеты с п/о лицами по прочим выплатам</w:t>
            </w:r>
          </w:p>
        </w:tc>
        <w:tc>
          <w:tcPr>
            <w:tcW w:w="3627" w:type="dxa"/>
            <w:shd w:val="clear" w:color="auto" w:fill="auto"/>
          </w:tcPr>
          <w:p w:rsidR="00067AD4" w:rsidRDefault="00067AD4" w:rsidP="001F1B18">
            <w:r>
              <w:t>208.12</w:t>
            </w:r>
          </w:p>
        </w:tc>
      </w:tr>
      <w:tr w:rsidR="00067AD4" w:rsidRPr="001F1B18">
        <w:tc>
          <w:tcPr>
            <w:tcW w:w="5868" w:type="dxa"/>
            <w:shd w:val="clear" w:color="auto" w:fill="auto"/>
          </w:tcPr>
          <w:p w:rsidR="00067AD4" w:rsidRDefault="00067AD4" w:rsidP="00067AD4">
            <w:r>
              <w:t>Расчеты с п/о лицами по начислениям на оплату труда</w:t>
            </w:r>
          </w:p>
        </w:tc>
        <w:tc>
          <w:tcPr>
            <w:tcW w:w="3627" w:type="dxa"/>
            <w:shd w:val="clear" w:color="auto" w:fill="auto"/>
          </w:tcPr>
          <w:p w:rsidR="00067AD4" w:rsidRDefault="00067AD4" w:rsidP="001F1B18">
            <w:r>
              <w:t>208.13</w:t>
            </w:r>
          </w:p>
        </w:tc>
      </w:tr>
      <w:tr w:rsidR="00067AD4" w:rsidRPr="001F1B18">
        <w:tc>
          <w:tcPr>
            <w:tcW w:w="5868" w:type="dxa"/>
            <w:shd w:val="clear" w:color="auto" w:fill="auto"/>
          </w:tcPr>
          <w:p w:rsidR="00067AD4" w:rsidRDefault="00067AD4" w:rsidP="00067AD4">
            <w:r>
              <w:t>Расчеты с п/о лицами по оплате услуг связи</w:t>
            </w:r>
          </w:p>
        </w:tc>
        <w:tc>
          <w:tcPr>
            <w:tcW w:w="3627" w:type="dxa"/>
            <w:shd w:val="clear" w:color="auto" w:fill="auto"/>
          </w:tcPr>
          <w:p w:rsidR="00067AD4" w:rsidRDefault="00067AD4" w:rsidP="001F1B18">
            <w:r>
              <w:t>208.21</w:t>
            </w:r>
          </w:p>
        </w:tc>
      </w:tr>
      <w:tr w:rsidR="00067AD4" w:rsidRPr="001F1B18">
        <w:tc>
          <w:tcPr>
            <w:tcW w:w="5868" w:type="dxa"/>
            <w:shd w:val="clear" w:color="auto" w:fill="auto"/>
          </w:tcPr>
          <w:p w:rsidR="00067AD4" w:rsidRDefault="00067AD4" w:rsidP="00765AE8">
            <w:r>
              <w:t xml:space="preserve">Расчеты с п/о лицами по </w:t>
            </w:r>
            <w:r w:rsidR="00765AE8">
              <w:t>оплате услуг транспорта</w:t>
            </w:r>
          </w:p>
        </w:tc>
        <w:tc>
          <w:tcPr>
            <w:tcW w:w="3627" w:type="dxa"/>
            <w:shd w:val="clear" w:color="auto" w:fill="auto"/>
          </w:tcPr>
          <w:p w:rsidR="00067AD4" w:rsidRDefault="00765AE8" w:rsidP="001F1B18">
            <w:r>
              <w:t>208.22</w:t>
            </w:r>
          </w:p>
        </w:tc>
      </w:tr>
      <w:tr w:rsidR="00067AD4" w:rsidRPr="001F1B18">
        <w:tc>
          <w:tcPr>
            <w:tcW w:w="5868" w:type="dxa"/>
            <w:shd w:val="clear" w:color="auto" w:fill="auto"/>
          </w:tcPr>
          <w:p w:rsidR="00067AD4" w:rsidRDefault="00067AD4" w:rsidP="00765AE8">
            <w:r>
              <w:t xml:space="preserve">Расчеты с п/о лицами по </w:t>
            </w:r>
            <w:r w:rsidR="00765AE8">
              <w:t>оплате комуслуг</w:t>
            </w:r>
          </w:p>
        </w:tc>
        <w:tc>
          <w:tcPr>
            <w:tcW w:w="3627" w:type="dxa"/>
            <w:shd w:val="clear" w:color="auto" w:fill="auto"/>
          </w:tcPr>
          <w:p w:rsidR="00067AD4" w:rsidRDefault="00765AE8" w:rsidP="001F1B18">
            <w:r>
              <w:t>208.23</w:t>
            </w:r>
          </w:p>
        </w:tc>
      </w:tr>
      <w:tr w:rsidR="00765AE8" w:rsidRPr="001F1B18">
        <w:tc>
          <w:tcPr>
            <w:tcW w:w="5868" w:type="dxa"/>
            <w:shd w:val="clear" w:color="auto" w:fill="auto"/>
          </w:tcPr>
          <w:p w:rsidR="00765AE8" w:rsidRDefault="00765AE8" w:rsidP="00765AE8">
            <w:r>
              <w:t>Расчеты с п/о лицами по оплате арендной платы</w:t>
            </w:r>
          </w:p>
        </w:tc>
        <w:tc>
          <w:tcPr>
            <w:tcW w:w="3627" w:type="dxa"/>
            <w:shd w:val="clear" w:color="auto" w:fill="auto"/>
          </w:tcPr>
          <w:p w:rsidR="00765AE8" w:rsidRDefault="00765AE8" w:rsidP="001F1B18">
            <w:r>
              <w:t>208.24</w:t>
            </w:r>
          </w:p>
        </w:tc>
      </w:tr>
      <w:tr w:rsidR="00765AE8" w:rsidRPr="001F1B18">
        <w:tc>
          <w:tcPr>
            <w:tcW w:w="5868" w:type="dxa"/>
            <w:shd w:val="clear" w:color="auto" w:fill="auto"/>
          </w:tcPr>
          <w:p w:rsidR="00765AE8" w:rsidRDefault="00765AE8" w:rsidP="00765AE8">
            <w:r>
              <w:t>Расчеты с п/о лицами по оплате услуг по содержанию имущества</w:t>
            </w:r>
          </w:p>
        </w:tc>
        <w:tc>
          <w:tcPr>
            <w:tcW w:w="3627" w:type="dxa"/>
            <w:shd w:val="clear" w:color="auto" w:fill="auto"/>
          </w:tcPr>
          <w:p w:rsidR="00765AE8" w:rsidRDefault="00765AE8" w:rsidP="001F1B18">
            <w:r>
              <w:t>208.25</w:t>
            </w:r>
          </w:p>
        </w:tc>
      </w:tr>
      <w:tr w:rsidR="00765AE8" w:rsidRPr="001F1B18">
        <w:tc>
          <w:tcPr>
            <w:tcW w:w="5868" w:type="dxa"/>
            <w:shd w:val="clear" w:color="auto" w:fill="auto"/>
          </w:tcPr>
          <w:p w:rsidR="00765AE8" w:rsidRDefault="00765AE8" w:rsidP="00765AE8">
            <w:r>
              <w:t xml:space="preserve">Расчеты с п/о лицами по оплате прочих работ и услуг </w:t>
            </w:r>
          </w:p>
        </w:tc>
        <w:tc>
          <w:tcPr>
            <w:tcW w:w="3627" w:type="dxa"/>
            <w:shd w:val="clear" w:color="auto" w:fill="auto"/>
          </w:tcPr>
          <w:p w:rsidR="00765AE8" w:rsidRDefault="00765AE8" w:rsidP="001F1B18">
            <w:r>
              <w:t>208.26</w:t>
            </w:r>
          </w:p>
        </w:tc>
      </w:tr>
      <w:tr w:rsidR="00765AE8" w:rsidRPr="001F1B18">
        <w:tc>
          <w:tcPr>
            <w:tcW w:w="5868" w:type="dxa"/>
            <w:shd w:val="clear" w:color="auto" w:fill="auto"/>
          </w:tcPr>
          <w:p w:rsidR="00765AE8" w:rsidRDefault="00765AE8" w:rsidP="00765AE8">
            <w:r>
              <w:t>Расчеты с п/о лицами по приобретению основных средстав</w:t>
            </w:r>
          </w:p>
        </w:tc>
        <w:tc>
          <w:tcPr>
            <w:tcW w:w="3627" w:type="dxa"/>
            <w:shd w:val="clear" w:color="auto" w:fill="auto"/>
          </w:tcPr>
          <w:p w:rsidR="00765AE8" w:rsidRDefault="00765AE8" w:rsidP="001F1B18">
            <w:r>
              <w:t>208.31</w:t>
            </w:r>
          </w:p>
        </w:tc>
      </w:tr>
      <w:tr w:rsidR="00765AE8" w:rsidRPr="001F1B18" w:rsidTr="00D23479">
        <w:trPr>
          <w:trHeight w:val="469"/>
        </w:trPr>
        <w:tc>
          <w:tcPr>
            <w:tcW w:w="5868" w:type="dxa"/>
            <w:shd w:val="clear" w:color="auto" w:fill="auto"/>
          </w:tcPr>
          <w:p w:rsidR="00765AE8" w:rsidRDefault="00765AE8" w:rsidP="00765AE8">
            <w:r>
              <w:t>Расчеты с п/о лицами по приобретению материальных запасов</w:t>
            </w:r>
          </w:p>
        </w:tc>
        <w:tc>
          <w:tcPr>
            <w:tcW w:w="3627" w:type="dxa"/>
            <w:shd w:val="clear" w:color="auto" w:fill="auto"/>
          </w:tcPr>
          <w:p w:rsidR="00765AE8" w:rsidRDefault="00765AE8" w:rsidP="001F1B18">
            <w:r>
              <w:t>208.34</w:t>
            </w:r>
          </w:p>
        </w:tc>
      </w:tr>
      <w:tr w:rsidR="00765AE8" w:rsidRPr="001F1B18">
        <w:tc>
          <w:tcPr>
            <w:tcW w:w="5868" w:type="dxa"/>
            <w:shd w:val="clear" w:color="auto" w:fill="auto"/>
          </w:tcPr>
          <w:p w:rsidR="00765AE8" w:rsidRDefault="00765AE8" w:rsidP="00864426">
            <w:r>
              <w:t xml:space="preserve">Расчеты с п/о лицами по оплате </w:t>
            </w:r>
            <w:r w:rsidR="00864426">
              <w:t>госпошлин и сборов</w:t>
            </w:r>
          </w:p>
        </w:tc>
        <w:tc>
          <w:tcPr>
            <w:tcW w:w="3627" w:type="dxa"/>
            <w:shd w:val="clear" w:color="auto" w:fill="auto"/>
          </w:tcPr>
          <w:p w:rsidR="00765AE8" w:rsidRDefault="00765AE8" w:rsidP="00864426">
            <w:r>
              <w:t>208.</w:t>
            </w:r>
            <w:r w:rsidR="00864426">
              <w:t>91</w:t>
            </w:r>
          </w:p>
        </w:tc>
      </w:tr>
      <w:tr w:rsidR="00864426" w:rsidRPr="001F1B18" w:rsidTr="00D23479">
        <w:trPr>
          <w:trHeight w:val="411"/>
        </w:trPr>
        <w:tc>
          <w:tcPr>
            <w:tcW w:w="5868" w:type="dxa"/>
            <w:shd w:val="clear" w:color="auto" w:fill="auto"/>
          </w:tcPr>
          <w:p w:rsidR="00864426" w:rsidRPr="001F1B18" w:rsidRDefault="00864426" w:rsidP="00864426">
            <w:r>
              <w:t>Расчеты  по   оплате иных выплат текущего характера физическим лицам</w:t>
            </w:r>
          </w:p>
        </w:tc>
        <w:tc>
          <w:tcPr>
            <w:tcW w:w="3627" w:type="dxa"/>
            <w:shd w:val="clear" w:color="auto" w:fill="auto"/>
          </w:tcPr>
          <w:p w:rsidR="00864426" w:rsidRDefault="00864426" w:rsidP="00575213">
            <w:r>
              <w:t>208.96</w:t>
            </w:r>
          </w:p>
        </w:tc>
      </w:tr>
      <w:tr w:rsidR="00864426" w:rsidRPr="001F1B18">
        <w:tc>
          <w:tcPr>
            <w:tcW w:w="5868" w:type="dxa"/>
            <w:shd w:val="clear" w:color="auto" w:fill="auto"/>
          </w:tcPr>
          <w:p w:rsidR="00864426" w:rsidRPr="001F1B18" w:rsidRDefault="00864426" w:rsidP="00864426">
            <w:r>
              <w:t>Расчеты  по  оплате иных выплат текущего характера организациям</w:t>
            </w:r>
          </w:p>
        </w:tc>
        <w:tc>
          <w:tcPr>
            <w:tcW w:w="3627" w:type="dxa"/>
            <w:shd w:val="clear" w:color="auto" w:fill="auto"/>
          </w:tcPr>
          <w:p w:rsidR="00864426" w:rsidRDefault="00864426" w:rsidP="00575213">
            <w:r>
              <w:t>208.97</w:t>
            </w:r>
          </w:p>
        </w:tc>
      </w:tr>
      <w:tr w:rsidR="00765AE8" w:rsidRPr="001F1B18">
        <w:trPr>
          <w:trHeight w:val="409"/>
        </w:trPr>
        <w:tc>
          <w:tcPr>
            <w:tcW w:w="5868" w:type="dxa"/>
            <w:shd w:val="clear" w:color="auto" w:fill="auto"/>
          </w:tcPr>
          <w:p w:rsidR="00765AE8" w:rsidRPr="00682704" w:rsidRDefault="00765AE8" w:rsidP="00765AE8">
            <w:pPr>
              <w:rPr>
                <w:b/>
                <w:u w:val="single"/>
              </w:rPr>
            </w:pPr>
            <w:r w:rsidRPr="00682704">
              <w:rPr>
                <w:b/>
                <w:u w:val="single"/>
              </w:rPr>
              <w:t>209 Расчеты по ущербу имущества</w:t>
            </w:r>
          </w:p>
        </w:tc>
        <w:tc>
          <w:tcPr>
            <w:tcW w:w="3627" w:type="dxa"/>
            <w:shd w:val="clear" w:color="auto" w:fill="auto"/>
          </w:tcPr>
          <w:p w:rsidR="00765AE8" w:rsidRDefault="00765AE8" w:rsidP="001F1B18"/>
        </w:tc>
      </w:tr>
      <w:tr w:rsidR="00765AE8" w:rsidRPr="001F1B18">
        <w:tc>
          <w:tcPr>
            <w:tcW w:w="5868" w:type="dxa"/>
            <w:shd w:val="clear" w:color="auto" w:fill="auto"/>
          </w:tcPr>
          <w:p w:rsidR="00765AE8" w:rsidRDefault="00765AE8" w:rsidP="00067AD4">
            <w:r>
              <w:t>Расчеты по ущербу основным средствам</w:t>
            </w:r>
          </w:p>
        </w:tc>
        <w:tc>
          <w:tcPr>
            <w:tcW w:w="3627" w:type="dxa"/>
            <w:shd w:val="clear" w:color="auto" w:fill="auto"/>
          </w:tcPr>
          <w:p w:rsidR="00765AE8" w:rsidRDefault="00765AE8" w:rsidP="001F1B18">
            <w:r>
              <w:t>209.71</w:t>
            </w:r>
          </w:p>
        </w:tc>
      </w:tr>
      <w:tr w:rsidR="00765AE8" w:rsidRPr="001F1B18">
        <w:tc>
          <w:tcPr>
            <w:tcW w:w="5868" w:type="dxa"/>
            <w:shd w:val="clear" w:color="auto" w:fill="auto"/>
          </w:tcPr>
          <w:p w:rsidR="00765AE8" w:rsidRDefault="00765AE8" w:rsidP="00067AD4">
            <w:r>
              <w:t>Расчеты по ущербу материальным запасам</w:t>
            </w:r>
          </w:p>
        </w:tc>
        <w:tc>
          <w:tcPr>
            <w:tcW w:w="3627" w:type="dxa"/>
            <w:shd w:val="clear" w:color="auto" w:fill="auto"/>
          </w:tcPr>
          <w:p w:rsidR="00765AE8" w:rsidRDefault="00765AE8" w:rsidP="001F1B18">
            <w:r>
              <w:t>209.74</w:t>
            </w:r>
          </w:p>
        </w:tc>
      </w:tr>
      <w:tr w:rsidR="00765AE8" w:rsidRPr="001F1B18">
        <w:tc>
          <w:tcPr>
            <w:tcW w:w="5868" w:type="dxa"/>
            <w:shd w:val="clear" w:color="auto" w:fill="auto"/>
          </w:tcPr>
          <w:p w:rsidR="00765AE8" w:rsidRDefault="00765AE8" w:rsidP="00067AD4">
            <w:r>
              <w:lastRenderedPageBreak/>
              <w:t>Расчеты по недостачам денежных средств</w:t>
            </w:r>
          </w:p>
        </w:tc>
        <w:tc>
          <w:tcPr>
            <w:tcW w:w="3627" w:type="dxa"/>
            <w:shd w:val="clear" w:color="auto" w:fill="auto"/>
          </w:tcPr>
          <w:p w:rsidR="00765AE8" w:rsidRDefault="00765AE8" w:rsidP="001F1B18">
            <w:r>
              <w:t>209.81</w:t>
            </w:r>
          </w:p>
        </w:tc>
      </w:tr>
      <w:tr w:rsidR="00765AE8" w:rsidRPr="001F1B18">
        <w:trPr>
          <w:trHeight w:val="412"/>
        </w:trPr>
        <w:tc>
          <w:tcPr>
            <w:tcW w:w="5868" w:type="dxa"/>
            <w:shd w:val="clear" w:color="auto" w:fill="auto"/>
          </w:tcPr>
          <w:p w:rsidR="00765AE8" w:rsidRPr="00682704" w:rsidRDefault="00765AE8" w:rsidP="00765AE8">
            <w:pPr>
              <w:rPr>
                <w:b/>
                <w:u w:val="single"/>
              </w:rPr>
            </w:pPr>
            <w:r w:rsidRPr="00682704">
              <w:rPr>
                <w:b/>
                <w:u w:val="single"/>
              </w:rPr>
              <w:t>210 прочие расчеты с дебиторами</w:t>
            </w:r>
          </w:p>
        </w:tc>
        <w:tc>
          <w:tcPr>
            <w:tcW w:w="3627" w:type="dxa"/>
            <w:shd w:val="clear" w:color="auto" w:fill="auto"/>
          </w:tcPr>
          <w:p w:rsidR="00765AE8" w:rsidRDefault="00765AE8" w:rsidP="001F1B18"/>
        </w:tc>
      </w:tr>
      <w:tr w:rsidR="00765AE8" w:rsidRPr="001F1B18">
        <w:tc>
          <w:tcPr>
            <w:tcW w:w="5868" w:type="dxa"/>
            <w:shd w:val="clear" w:color="auto" w:fill="auto"/>
          </w:tcPr>
          <w:p w:rsidR="00765AE8" w:rsidRDefault="00765AE8" w:rsidP="00765AE8">
            <w:r>
              <w:t>Расчеты с фин</w:t>
            </w:r>
            <w:r w:rsidR="0096342C">
              <w:t xml:space="preserve">. </w:t>
            </w:r>
            <w:r>
              <w:t>органами по наличным денежным средствам</w:t>
            </w:r>
          </w:p>
        </w:tc>
        <w:tc>
          <w:tcPr>
            <w:tcW w:w="3627" w:type="dxa"/>
            <w:shd w:val="clear" w:color="auto" w:fill="auto"/>
          </w:tcPr>
          <w:p w:rsidR="00765AE8" w:rsidRDefault="00765AE8" w:rsidP="001F1B18">
            <w:r>
              <w:t>210.03</w:t>
            </w:r>
          </w:p>
        </w:tc>
      </w:tr>
      <w:tr w:rsidR="00765AE8" w:rsidRPr="001F1B18">
        <w:tc>
          <w:tcPr>
            <w:tcW w:w="5868" w:type="dxa"/>
            <w:shd w:val="clear" w:color="auto" w:fill="auto"/>
          </w:tcPr>
          <w:p w:rsidR="00765AE8" w:rsidRDefault="00CF483C" w:rsidP="00067AD4">
            <w:r>
              <w:t>Расчеты с прочими дебиторами</w:t>
            </w:r>
          </w:p>
        </w:tc>
        <w:tc>
          <w:tcPr>
            <w:tcW w:w="3627" w:type="dxa"/>
            <w:shd w:val="clear" w:color="auto" w:fill="auto"/>
          </w:tcPr>
          <w:p w:rsidR="00765AE8" w:rsidRDefault="00CF483C" w:rsidP="001F1B18">
            <w:r>
              <w:t>210.05</w:t>
            </w:r>
          </w:p>
        </w:tc>
      </w:tr>
      <w:tr w:rsidR="00765AE8" w:rsidRPr="001F1B18">
        <w:tc>
          <w:tcPr>
            <w:tcW w:w="5868" w:type="dxa"/>
            <w:shd w:val="clear" w:color="auto" w:fill="auto"/>
          </w:tcPr>
          <w:p w:rsidR="00765AE8" w:rsidRDefault="00CF483C" w:rsidP="00067AD4">
            <w:r>
              <w:t>Расчеты с учредителем</w:t>
            </w:r>
          </w:p>
        </w:tc>
        <w:tc>
          <w:tcPr>
            <w:tcW w:w="3627" w:type="dxa"/>
            <w:shd w:val="clear" w:color="auto" w:fill="auto"/>
          </w:tcPr>
          <w:p w:rsidR="00765AE8" w:rsidRDefault="00CF483C" w:rsidP="001F1B18">
            <w:r>
              <w:t>210.06</w:t>
            </w:r>
          </w:p>
        </w:tc>
      </w:tr>
      <w:tr w:rsidR="00CF483C" w:rsidRPr="001F1B18">
        <w:trPr>
          <w:trHeight w:val="422"/>
        </w:trPr>
        <w:tc>
          <w:tcPr>
            <w:tcW w:w="5868" w:type="dxa"/>
            <w:shd w:val="clear" w:color="auto" w:fill="auto"/>
          </w:tcPr>
          <w:p w:rsidR="00CF483C" w:rsidRPr="00682704" w:rsidRDefault="00CF483C" w:rsidP="00CF483C">
            <w:pPr>
              <w:rPr>
                <w:b/>
                <w:u w:val="single"/>
              </w:rPr>
            </w:pPr>
            <w:r w:rsidRPr="00682704">
              <w:rPr>
                <w:b/>
                <w:u w:val="single"/>
              </w:rPr>
              <w:t>302 Расчеты  по принятым обязательствам</w:t>
            </w:r>
          </w:p>
        </w:tc>
        <w:tc>
          <w:tcPr>
            <w:tcW w:w="3627" w:type="dxa"/>
            <w:shd w:val="clear" w:color="auto" w:fill="auto"/>
          </w:tcPr>
          <w:p w:rsidR="00CF483C" w:rsidRDefault="00CF483C" w:rsidP="001F1B18"/>
        </w:tc>
      </w:tr>
      <w:tr w:rsidR="00CF483C" w:rsidRPr="001F1B18">
        <w:tc>
          <w:tcPr>
            <w:tcW w:w="5868" w:type="dxa"/>
            <w:shd w:val="clear" w:color="auto" w:fill="auto"/>
          </w:tcPr>
          <w:p w:rsidR="00CF483C" w:rsidRDefault="00CF483C" w:rsidP="00067AD4">
            <w:r>
              <w:t>Расчеты по заработной плате</w:t>
            </w:r>
          </w:p>
        </w:tc>
        <w:tc>
          <w:tcPr>
            <w:tcW w:w="3627" w:type="dxa"/>
            <w:shd w:val="clear" w:color="auto" w:fill="auto"/>
          </w:tcPr>
          <w:p w:rsidR="00CF483C" w:rsidRDefault="00CF483C" w:rsidP="001F1B18">
            <w:r>
              <w:t>302.11</w:t>
            </w:r>
          </w:p>
        </w:tc>
      </w:tr>
      <w:tr w:rsidR="00CF483C" w:rsidRPr="001F1B18">
        <w:tc>
          <w:tcPr>
            <w:tcW w:w="5868" w:type="dxa"/>
            <w:shd w:val="clear" w:color="auto" w:fill="auto"/>
          </w:tcPr>
          <w:p w:rsidR="00CF483C" w:rsidRDefault="00CF483C" w:rsidP="00864426">
            <w:r>
              <w:t xml:space="preserve">Расчеты по прочим </w:t>
            </w:r>
            <w:r w:rsidR="00864426">
              <w:t>несоциальным выплатам</w:t>
            </w:r>
          </w:p>
        </w:tc>
        <w:tc>
          <w:tcPr>
            <w:tcW w:w="3627" w:type="dxa"/>
            <w:shd w:val="clear" w:color="auto" w:fill="auto"/>
          </w:tcPr>
          <w:p w:rsidR="00CF483C" w:rsidRDefault="00CF483C" w:rsidP="001F1B18">
            <w:r>
              <w:t>302.12</w:t>
            </w:r>
          </w:p>
        </w:tc>
      </w:tr>
      <w:tr w:rsidR="00CF483C" w:rsidRPr="001F1B18">
        <w:tc>
          <w:tcPr>
            <w:tcW w:w="5868" w:type="dxa"/>
            <w:shd w:val="clear" w:color="auto" w:fill="auto"/>
          </w:tcPr>
          <w:p w:rsidR="00CF483C" w:rsidRDefault="00CF483C" w:rsidP="00CF483C">
            <w:r>
              <w:t>Расчеты  начислениям на оплату труда</w:t>
            </w:r>
          </w:p>
        </w:tc>
        <w:tc>
          <w:tcPr>
            <w:tcW w:w="3627" w:type="dxa"/>
            <w:shd w:val="clear" w:color="auto" w:fill="auto"/>
          </w:tcPr>
          <w:p w:rsidR="00CF483C" w:rsidRDefault="00CF483C" w:rsidP="001F1B18">
            <w:r>
              <w:t>302.13</w:t>
            </w:r>
          </w:p>
        </w:tc>
      </w:tr>
      <w:tr w:rsidR="00CF483C" w:rsidRPr="001F1B18">
        <w:tc>
          <w:tcPr>
            <w:tcW w:w="5868" w:type="dxa"/>
            <w:shd w:val="clear" w:color="auto" w:fill="auto"/>
          </w:tcPr>
          <w:p w:rsidR="00CF483C" w:rsidRDefault="00CF483C" w:rsidP="00CF483C">
            <w:r>
              <w:t>Расчеты  услуг связи</w:t>
            </w:r>
          </w:p>
        </w:tc>
        <w:tc>
          <w:tcPr>
            <w:tcW w:w="3627" w:type="dxa"/>
            <w:shd w:val="clear" w:color="auto" w:fill="auto"/>
          </w:tcPr>
          <w:p w:rsidR="00CF483C" w:rsidRDefault="00CF483C" w:rsidP="001F1B18">
            <w:r>
              <w:t>302.21</w:t>
            </w:r>
          </w:p>
        </w:tc>
      </w:tr>
      <w:tr w:rsidR="00CF483C" w:rsidRPr="001F1B18">
        <w:tc>
          <w:tcPr>
            <w:tcW w:w="5868" w:type="dxa"/>
            <w:shd w:val="clear" w:color="auto" w:fill="auto"/>
          </w:tcPr>
          <w:p w:rsidR="00CF483C" w:rsidRDefault="00CF483C" w:rsidP="00CF483C">
            <w:r>
              <w:t>Расчеты по оплате услуг транспорта</w:t>
            </w:r>
          </w:p>
        </w:tc>
        <w:tc>
          <w:tcPr>
            <w:tcW w:w="3627" w:type="dxa"/>
            <w:shd w:val="clear" w:color="auto" w:fill="auto"/>
          </w:tcPr>
          <w:p w:rsidR="00CF483C" w:rsidRDefault="00CF483C" w:rsidP="001F1B18">
            <w:r>
              <w:t>302.22</w:t>
            </w:r>
          </w:p>
        </w:tc>
      </w:tr>
      <w:tr w:rsidR="00CF483C" w:rsidRPr="001F1B18">
        <w:tc>
          <w:tcPr>
            <w:tcW w:w="5868" w:type="dxa"/>
            <w:shd w:val="clear" w:color="auto" w:fill="auto"/>
          </w:tcPr>
          <w:p w:rsidR="00CF483C" w:rsidRDefault="00CF483C" w:rsidP="00CF483C">
            <w:r>
              <w:t>Расчеты  по оплате ком</w:t>
            </w:r>
            <w:r w:rsidR="0096342C">
              <w:t xml:space="preserve">. </w:t>
            </w:r>
            <w:r>
              <w:t>услуг</w:t>
            </w:r>
          </w:p>
        </w:tc>
        <w:tc>
          <w:tcPr>
            <w:tcW w:w="3627" w:type="dxa"/>
            <w:shd w:val="clear" w:color="auto" w:fill="auto"/>
          </w:tcPr>
          <w:p w:rsidR="00CF483C" w:rsidRDefault="00CF483C" w:rsidP="001F1B18">
            <w:r>
              <w:t>302.23</w:t>
            </w:r>
          </w:p>
        </w:tc>
      </w:tr>
      <w:tr w:rsidR="00CF483C" w:rsidRPr="001F1B18">
        <w:tc>
          <w:tcPr>
            <w:tcW w:w="5868" w:type="dxa"/>
            <w:shd w:val="clear" w:color="auto" w:fill="auto"/>
          </w:tcPr>
          <w:p w:rsidR="00CF483C" w:rsidRDefault="00CF483C" w:rsidP="00CF483C">
            <w:r>
              <w:t>Расчеты по оплате арендной платы</w:t>
            </w:r>
          </w:p>
        </w:tc>
        <w:tc>
          <w:tcPr>
            <w:tcW w:w="3627" w:type="dxa"/>
            <w:shd w:val="clear" w:color="auto" w:fill="auto"/>
          </w:tcPr>
          <w:p w:rsidR="00CF483C" w:rsidRDefault="00CF483C" w:rsidP="001F1B18">
            <w:r>
              <w:t>302.24</w:t>
            </w:r>
          </w:p>
        </w:tc>
      </w:tr>
      <w:tr w:rsidR="00CF483C" w:rsidRPr="001F1B18">
        <w:tc>
          <w:tcPr>
            <w:tcW w:w="5868" w:type="dxa"/>
            <w:shd w:val="clear" w:color="auto" w:fill="auto"/>
          </w:tcPr>
          <w:p w:rsidR="00CF483C" w:rsidRDefault="00CF483C" w:rsidP="00CF483C">
            <w:r>
              <w:t>Расчеты  по оплате услуг по содержанию имущества</w:t>
            </w:r>
          </w:p>
        </w:tc>
        <w:tc>
          <w:tcPr>
            <w:tcW w:w="3627" w:type="dxa"/>
            <w:shd w:val="clear" w:color="auto" w:fill="auto"/>
          </w:tcPr>
          <w:p w:rsidR="00CF483C" w:rsidRDefault="00CF483C" w:rsidP="001F1B18">
            <w:r>
              <w:t>302.25</w:t>
            </w:r>
          </w:p>
        </w:tc>
      </w:tr>
      <w:tr w:rsidR="00CF483C" w:rsidRPr="001F1B18">
        <w:tc>
          <w:tcPr>
            <w:tcW w:w="5868" w:type="dxa"/>
            <w:shd w:val="clear" w:color="auto" w:fill="auto"/>
          </w:tcPr>
          <w:p w:rsidR="00CF483C" w:rsidRDefault="00CF483C" w:rsidP="00CF483C">
            <w:r>
              <w:t xml:space="preserve">Расчеты  по оплате прочих работ и услуг </w:t>
            </w:r>
          </w:p>
        </w:tc>
        <w:tc>
          <w:tcPr>
            <w:tcW w:w="3627" w:type="dxa"/>
            <w:shd w:val="clear" w:color="auto" w:fill="auto"/>
          </w:tcPr>
          <w:p w:rsidR="00CF483C" w:rsidRDefault="00CF483C" w:rsidP="001F1B18">
            <w:r>
              <w:t>302.26</w:t>
            </w:r>
          </w:p>
        </w:tc>
      </w:tr>
      <w:tr w:rsidR="00CF483C" w:rsidRPr="001F1B18">
        <w:tc>
          <w:tcPr>
            <w:tcW w:w="5868" w:type="dxa"/>
            <w:shd w:val="clear" w:color="auto" w:fill="auto"/>
          </w:tcPr>
          <w:p w:rsidR="00CF483C" w:rsidRDefault="00CF483C" w:rsidP="0096342C">
            <w:r>
              <w:t>Расчеты по приобретению основных средств</w:t>
            </w:r>
          </w:p>
        </w:tc>
        <w:tc>
          <w:tcPr>
            <w:tcW w:w="3627" w:type="dxa"/>
            <w:shd w:val="clear" w:color="auto" w:fill="auto"/>
          </w:tcPr>
          <w:p w:rsidR="00CF483C" w:rsidRDefault="00CF483C" w:rsidP="001F1B18">
            <w:r>
              <w:t>302.31</w:t>
            </w:r>
          </w:p>
        </w:tc>
      </w:tr>
      <w:tr w:rsidR="00CF483C" w:rsidRPr="001F1B18">
        <w:tc>
          <w:tcPr>
            <w:tcW w:w="5868" w:type="dxa"/>
            <w:shd w:val="clear" w:color="auto" w:fill="auto"/>
          </w:tcPr>
          <w:p w:rsidR="00CF483C" w:rsidRDefault="00CF483C" w:rsidP="00CF483C">
            <w:r>
              <w:t>Расчеты по приобретению материальных запасов</w:t>
            </w:r>
          </w:p>
        </w:tc>
        <w:tc>
          <w:tcPr>
            <w:tcW w:w="3627" w:type="dxa"/>
            <w:shd w:val="clear" w:color="auto" w:fill="auto"/>
          </w:tcPr>
          <w:p w:rsidR="00CF483C" w:rsidRDefault="00CF483C" w:rsidP="001F1B18">
            <w:r>
              <w:t>302.34</w:t>
            </w:r>
          </w:p>
        </w:tc>
      </w:tr>
      <w:tr w:rsidR="00CF483C" w:rsidRPr="001F1B18">
        <w:tc>
          <w:tcPr>
            <w:tcW w:w="5868" w:type="dxa"/>
            <w:shd w:val="clear" w:color="auto" w:fill="auto"/>
          </w:tcPr>
          <w:p w:rsidR="00CF483C" w:rsidRDefault="00586F22" w:rsidP="00CF483C">
            <w:r w:rsidRPr="00586F22">
              <w:t>Расчеты по иным выплатам текущего характера физическим лицам</w:t>
            </w:r>
          </w:p>
        </w:tc>
        <w:tc>
          <w:tcPr>
            <w:tcW w:w="3627" w:type="dxa"/>
            <w:shd w:val="clear" w:color="auto" w:fill="auto"/>
          </w:tcPr>
          <w:p w:rsidR="00CF483C" w:rsidRDefault="00CF483C" w:rsidP="00864426">
            <w:r>
              <w:t>302.9</w:t>
            </w:r>
            <w:r w:rsidR="00864426">
              <w:t>6</w:t>
            </w:r>
          </w:p>
        </w:tc>
      </w:tr>
      <w:tr w:rsidR="00CF483C" w:rsidRPr="001F1B18">
        <w:tc>
          <w:tcPr>
            <w:tcW w:w="5868" w:type="dxa"/>
            <w:shd w:val="clear" w:color="auto" w:fill="auto"/>
          </w:tcPr>
          <w:p w:rsidR="00CF483C" w:rsidRDefault="00864426" w:rsidP="00067AD4">
            <w:r w:rsidRPr="00864426">
              <w:t>Расчеты по иным выплатам текущего характера организациям</w:t>
            </w:r>
          </w:p>
        </w:tc>
        <w:tc>
          <w:tcPr>
            <w:tcW w:w="3627" w:type="dxa"/>
            <w:shd w:val="clear" w:color="auto" w:fill="auto"/>
          </w:tcPr>
          <w:p w:rsidR="00CF483C" w:rsidRDefault="00864426" w:rsidP="001F1B18">
            <w:r>
              <w:t>302.97</w:t>
            </w:r>
          </w:p>
        </w:tc>
      </w:tr>
    </w:tbl>
    <w:p w:rsidR="001F1B18" w:rsidRDefault="001F1B18" w:rsidP="001F1B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627"/>
      </w:tblGrid>
      <w:tr w:rsidR="00CF483C" w:rsidRPr="00682704">
        <w:trPr>
          <w:trHeight w:val="422"/>
        </w:trPr>
        <w:tc>
          <w:tcPr>
            <w:tcW w:w="5868" w:type="dxa"/>
            <w:shd w:val="clear" w:color="auto" w:fill="auto"/>
          </w:tcPr>
          <w:p w:rsidR="00CF483C" w:rsidRPr="00682704" w:rsidRDefault="00CF483C" w:rsidP="00CF483C">
            <w:pPr>
              <w:rPr>
                <w:b/>
                <w:u w:val="single"/>
              </w:rPr>
            </w:pPr>
            <w:r w:rsidRPr="00682704">
              <w:rPr>
                <w:b/>
                <w:u w:val="single"/>
              </w:rPr>
              <w:t>303 Расчеты  по платежам в бюджет</w:t>
            </w:r>
          </w:p>
        </w:tc>
        <w:tc>
          <w:tcPr>
            <w:tcW w:w="3627" w:type="dxa"/>
            <w:shd w:val="clear" w:color="auto" w:fill="auto"/>
          </w:tcPr>
          <w:p w:rsidR="00CF483C" w:rsidRDefault="00CF483C" w:rsidP="00682704"/>
        </w:tc>
      </w:tr>
      <w:tr w:rsidR="00CF483C">
        <w:tc>
          <w:tcPr>
            <w:tcW w:w="5868" w:type="dxa"/>
            <w:shd w:val="clear" w:color="auto" w:fill="auto"/>
          </w:tcPr>
          <w:p w:rsidR="00CF483C" w:rsidRDefault="00CF483C" w:rsidP="001F1B18">
            <w:r>
              <w:t>Расчеты по налогу на доходы физических лиц</w:t>
            </w:r>
          </w:p>
        </w:tc>
        <w:tc>
          <w:tcPr>
            <w:tcW w:w="3627" w:type="dxa"/>
            <w:shd w:val="clear" w:color="auto" w:fill="auto"/>
          </w:tcPr>
          <w:p w:rsidR="00CF483C" w:rsidRDefault="00CF483C" w:rsidP="001F1B18">
            <w:r>
              <w:t>303.01</w:t>
            </w:r>
          </w:p>
        </w:tc>
      </w:tr>
      <w:tr w:rsidR="00CF483C">
        <w:tc>
          <w:tcPr>
            <w:tcW w:w="5868" w:type="dxa"/>
            <w:shd w:val="clear" w:color="auto" w:fill="auto"/>
          </w:tcPr>
          <w:p w:rsidR="00CF483C" w:rsidRDefault="00CF483C" w:rsidP="001F1B18">
            <w:r>
              <w:t>Расчеты по стр.взносам на случай временной нетрудоспособности и в связи с материнством</w:t>
            </w:r>
          </w:p>
        </w:tc>
        <w:tc>
          <w:tcPr>
            <w:tcW w:w="3627" w:type="dxa"/>
            <w:shd w:val="clear" w:color="auto" w:fill="auto"/>
          </w:tcPr>
          <w:p w:rsidR="00CF483C" w:rsidRDefault="00CF483C" w:rsidP="001F1B18">
            <w:r>
              <w:t>303.02</w:t>
            </w:r>
          </w:p>
        </w:tc>
      </w:tr>
      <w:tr w:rsidR="00CF483C">
        <w:tc>
          <w:tcPr>
            <w:tcW w:w="5868" w:type="dxa"/>
            <w:shd w:val="clear" w:color="auto" w:fill="auto"/>
          </w:tcPr>
          <w:p w:rsidR="00CF483C" w:rsidRDefault="00CF483C" w:rsidP="001F1B18">
            <w:r>
              <w:t>Расчеты по прочим платежам в бюджет</w:t>
            </w:r>
          </w:p>
        </w:tc>
        <w:tc>
          <w:tcPr>
            <w:tcW w:w="3627" w:type="dxa"/>
            <w:shd w:val="clear" w:color="auto" w:fill="auto"/>
          </w:tcPr>
          <w:p w:rsidR="00CF483C" w:rsidRDefault="00CF483C" w:rsidP="001F1B18">
            <w:r>
              <w:t>303.05</w:t>
            </w:r>
          </w:p>
        </w:tc>
      </w:tr>
      <w:tr w:rsidR="00CF483C">
        <w:tc>
          <w:tcPr>
            <w:tcW w:w="5868" w:type="dxa"/>
            <w:shd w:val="clear" w:color="auto" w:fill="auto"/>
          </w:tcPr>
          <w:p w:rsidR="00CF483C" w:rsidRDefault="00CF483C" w:rsidP="001F1B18">
            <w:r>
              <w:t>Расчеты  по  обяз. страхов. от  несч. случ. на  произв.</w:t>
            </w:r>
          </w:p>
        </w:tc>
        <w:tc>
          <w:tcPr>
            <w:tcW w:w="3627" w:type="dxa"/>
            <w:shd w:val="clear" w:color="auto" w:fill="auto"/>
          </w:tcPr>
          <w:p w:rsidR="00CF483C" w:rsidRDefault="00CF483C" w:rsidP="001F1B18">
            <w:r>
              <w:t>303.06</w:t>
            </w:r>
          </w:p>
        </w:tc>
      </w:tr>
      <w:tr w:rsidR="00CF483C">
        <w:tc>
          <w:tcPr>
            <w:tcW w:w="5868" w:type="dxa"/>
            <w:shd w:val="clear" w:color="auto" w:fill="auto"/>
          </w:tcPr>
          <w:p w:rsidR="00CF483C" w:rsidRDefault="00CF483C" w:rsidP="001F1B18">
            <w:r>
              <w:t>Расчеты по страховым взносам в ФФОМС</w:t>
            </w:r>
          </w:p>
        </w:tc>
        <w:tc>
          <w:tcPr>
            <w:tcW w:w="3627" w:type="dxa"/>
            <w:shd w:val="clear" w:color="auto" w:fill="auto"/>
          </w:tcPr>
          <w:p w:rsidR="00CF483C" w:rsidRDefault="0078318F" w:rsidP="001F1B18">
            <w:r>
              <w:t>303.07</w:t>
            </w:r>
          </w:p>
        </w:tc>
      </w:tr>
      <w:tr w:rsidR="00CF483C">
        <w:tc>
          <w:tcPr>
            <w:tcW w:w="5868" w:type="dxa"/>
            <w:shd w:val="clear" w:color="auto" w:fill="auto"/>
          </w:tcPr>
          <w:p w:rsidR="00CF483C" w:rsidRDefault="00CF483C" w:rsidP="004A1DE5">
            <w:r>
              <w:t>Расчеты по страховым взносам  на страховую часть трудовой пенсии</w:t>
            </w:r>
          </w:p>
        </w:tc>
        <w:tc>
          <w:tcPr>
            <w:tcW w:w="3627" w:type="dxa"/>
            <w:shd w:val="clear" w:color="auto" w:fill="auto"/>
          </w:tcPr>
          <w:p w:rsidR="00CF483C" w:rsidRDefault="0078318F" w:rsidP="001F1B18">
            <w:r>
              <w:t>303.10</w:t>
            </w:r>
          </w:p>
        </w:tc>
      </w:tr>
      <w:tr w:rsidR="0078318F">
        <w:tc>
          <w:tcPr>
            <w:tcW w:w="5868" w:type="dxa"/>
            <w:shd w:val="clear" w:color="auto" w:fill="auto"/>
          </w:tcPr>
          <w:p w:rsidR="0078318F" w:rsidRDefault="0078318F" w:rsidP="00682704">
            <w:r>
              <w:t>Расчеты по налогу на имущество</w:t>
            </w:r>
          </w:p>
        </w:tc>
        <w:tc>
          <w:tcPr>
            <w:tcW w:w="3627" w:type="dxa"/>
            <w:shd w:val="clear" w:color="auto" w:fill="auto"/>
          </w:tcPr>
          <w:p w:rsidR="0078318F" w:rsidRDefault="0078318F" w:rsidP="00682704">
            <w:r>
              <w:t>303.12</w:t>
            </w:r>
          </w:p>
        </w:tc>
      </w:tr>
      <w:tr w:rsidR="0078318F">
        <w:tc>
          <w:tcPr>
            <w:tcW w:w="5868" w:type="dxa"/>
            <w:shd w:val="clear" w:color="auto" w:fill="auto"/>
          </w:tcPr>
          <w:p w:rsidR="0078318F" w:rsidRDefault="0078318F" w:rsidP="00682704">
            <w:r>
              <w:t>Расчеты по земельному налогу</w:t>
            </w:r>
          </w:p>
        </w:tc>
        <w:tc>
          <w:tcPr>
            <w:tcW w:w="3627" w:type="dxa"/>
            <w:shd w:val="clear" w:color="auto" w:fill="auto"/>
          </w:tcPr>
          <w:p w:rsidR="0078318F" w:rsidRDefault="0078318F" w:rsidP="00682704">
            <w:r>
              <w:t>303.13</w:t>
            </w:r>
          </w:p>
        </w:tc>
      </w:tr>
      <w:tr w:rsidR="00CF483C" w:rsidTr="00D23479">
        <w:trPr>
          <w:trHeight w:val="534"/>
        </w:trPr>
        <w:tc>
          <w:tcPr>
            <w:tcW w:w="5868" w:type="dxa"/>
            <w:shd w:val="clear" w:color="auto" w:fill="auto"/>
          </w:tcPr>
          <w:p w:rsidR="00CF483C" w:rsidRDefault="00CF483C" w:rsidP="001F1B18">
            <w:r>
              <w:t>Расчеты  по  удержаниям  из оплаты  труда</w:t>
            </w:r>
          </w:p>
        </w:tc>
        <w:tc>
          <w:tcPr>
            <w:tcW w:w="3627" w:type="dxa"/>
            <w:shd w:val="clear" w:color="auto" w:fill="auto"/>
          </w:tcPr>
          <w:p w:rsidR="00CF483C" w:rsidRDefault="0078318F" w:rsidP="001F1B18">
            <w:r>
              <w:t>304.03</w:t>
            </w:r>
          </w:p>
        </w:tc>
      </w:tr>
      <w:tr w:rsidR="00CF483C">
        <w:tc>
          <w:tcPr>
            <w:tcW w:w="5868" w:type="dxa"/>
            <w:shd w:val="clear" w:color="auto" w:fill="auto"/>
          </w:tcPr>
          <w:p w:rsidR="00CF483C" w:rsidRDefault="0078318F" w:rsidP="001F1B18">
            <w:r>
              <w:t>Расчеты с депонентами</w:t>
            </w:r>
          </w:p>
        </w:tc>
        <w:tc>
          <w:tcPr>
            <w:tcW w:w="3627" w:type="dxa"/>
            <w:shd w:val="clear" w:color="auto" w:fill="auto"/>
          </w:tcPr>
          <w:p w:rsidR="00CF483C" w:rsidRDefault="0078318F" w:rsidP="001F1B18">
            <w:r>
              <w:t>304.02</w:t>
            </w:r>
          </w:p>
        </w:tc>
      </w:tr>
      <w:tr w:rsidR="00CF483C">
        <w:tc>
          <w:tcPr>
            <w:tcW w:w="5868" w:type="dxa"/>
            <w:shd w:val="clear" w:color="auto" w:fill="auto"/>
          </w:tcPr>
          <w:p w:rsidR="00CF483C" w:rsidRDefault="0078318F" w:rsidP="0078318F">
            <w:r>
              <w:t>Внутриведомственные расчеты</w:t>
            </w:r>
          </w:p>
        </w:tc>
        <w:tc>
          <w:tcPr>
            <w:tcW w:w="3627" w:type="dxa"/>
            <w:shd w:val="clear" w:color="auto" w:fill="auto"/>
          </w:tcPr>
          <w:p w:rsidR="00CF483C" w:rsidRDefault="0078318F" w:rsidP="001F1B18">
            <w:r>
              <w:t>304.04</w:t>
            </w:r>
          </w:p>
        </w:tc>
      </w:tr>
      <w:tr w:rsidR="0078318F">
        <w:trPr>
          <w:trHeight w:val="356"/>
        </w:trPr>
        <w:tc>
          <w:tcPr>
            <w:tcW w:w="5868" w:type="dxa"/>
            <w:shd w:val="clear" w:color="auto" w:fill="auto"/>
          </w:tcPr>
          <w:p w:rsidR="0078318F" w:rsidRPr="00682704" w:rsidRDefault="0078318F" w:rsidP="0078318F">
            <w:pPr>
              <w:rPr>
                <w:b/>
                <w:u w:val="single"/>
              </w:rPr>
            </w:pPr>
            <w:r w:rsidRPr="00682704">
              <w:rPr>
                <w:b/>
                <w:u w:val="single"/>
              </w:rPr>
              <w:t>401 Финансовый результат</w:t>
            </w:r>
          </w:p>
        </w:tc>
        <w:tc>
          <w:tcPr>
            <w:tcW w:w="3627" w:type="dxa"/>
            <w:shd w:val="clear" w:color="auto" w:fill="auto"/>
          </w:tcPr>
          <w:p w:rsidR="0078318F" w:rsidRDefault="0078318F" w:rsidP="001F1B18"/>
        </w:tc>
      </w:tr>
      <w:tr w:rsidR="00CF483C">
        <w:tc>
          <w:tcPr>
            <w:tcW w:w="5868" w:type="dxa"/>
            <w:shd w:val="clear" w:color="auto" w:fill="auto"/>
          </w:tcPr>
          <w:p w:rsidR="00CF483C" w:rsidRDefault="00CF483C" w:rsidP="00586F22">
            <w:r>
              <w:t xml:space="preserve">Доходы  </w:t>
            </w:r>
            <w:r w:rsidR="00586F22">
              <w:t>текущего финансового года</w:t>
            </w:r>
          </w:p>
        </w:tc>
        <w:tc>
          <w:tcPr>
            <w:tcW w:w="3627" w:type="dxa"/>
            <w:shd w:val="clear" w:color="auto" w:fill="auto"/>
          </w:tcPr>
          <w:p w:rsidR="00CF483C" w:rsidRDefault="0078318F" w:rsidP="001F1B18">
            <w:r>
              <w:t>401.10</w:t>
            </w:r>
          </w:p>
        </w:tc>
      </w:tr>
      <w:tr w:rsidR="00CF483C" w:rsidTr="00D23479">
        <w:trPr>
          <w:trHeight w:val="468"/>
        </w:trPr>
        <w:tc>
          <w:tcPr>
            <w:tcW w:w="5868" w:type="dxa"/>
            <w:shd w:val="clear" w:color="auto" w:fill="auto"/>
          </w:tcPr>
          <w:p w:rsidR="00CF483C" w:rsidRDefault="00CF483C" w:rsidP="00586F22">
            <w:r>
              <w:t xml:space="preserve">Расходы  </w:t>
            </w:r>
            <w:r w:rsidR="00586F22">
              <w:t>текущего финансового года</w:t>
            </w:r>
          </w:p>
        </w:tc>
        <w:tc>
          <w:tcPr>
            <w:tcW w:w="3627" w:type="dxa"/>
            <w:shd w:val="clear" w:color="auto" w:fill="auto"/>
          </w:tcPr>
          <w:p w:rsidR="00CF483C" w:rsidRDefault="0078318F" w:rsidP="001F1B18">
            <w:r>
              <w:t>401.20</w:t>
            </w:r>
          </w:p>
        </w:tc>
      </w:tr>
      <w:tr w:rsidR="00CF483C">
        <w:tc>
          <w:tcPr>
            <w:tcW w:w="5868" w:type="dxa"/>
            <w:shd w:val="clear" w:color="auto" w:fill="auto"/>
          </w:tcPr>
          <w:p w:rsidR="00CF483C" w:rsidRDefault="00CF483C" w:rsidP="001F1B18">
            <w:r>
              <w:t xml:space="preserve">Финансовый  результат </w:t>
            </w:r>
            <w:r w:rsidR="0078318F">
              <w:t>прошлых отчетных периодов</w:t>
            </w:r>
          </w:p>
        </w:tc>
        <w:tc>
          <w:tcPr>
            <w:tcW w:w="3627" w:type="dxa"/>
            <w:shd w:val="clear" w:color="auto" w:fill="auto"/>
          </w:tcPr>
          <w:p w:rsidR="00CF483C" w:rsidRDefault="0078318F" w:rsidP="001F1B18">
            <w:r>
              <w:t>401.30</w:t>
            </w:r>
          </w:p>
        </w:tc>
      </w:tr>
      <w:tr w:rsidR="00586F22">
        <w:tc>
          <w:tcPr>
            <w:tcW w:w="5868" w:type="dxa"/>
            <w:shd w:val="clear" w:color="auto" w:fill="auto"/>
          </w:tcPr>
          <w:p w:rsidR="00586F22" w:rsidRDefault="00586F22" w:rsidP="001F1B18">
            <w:r>
              <w:t>Доходы будущих периодов</w:t>
            </w:r>
          </w:p>
        </w:tc>
        <w:tc>
          <w:tcPr>
            <w:tcW w:w="3627" w:type="dxa"/>
            <w:shd w:val="clear" w:color="auto" w:fill="auto"/>
          </w:tcPr>
          <w:p w:rsidR="00586F22" w:rsidRDefault="00586F22" w:rsidP="001F1B18">
            <w:r>
              <w:t>401.40</w:t>
            </w:r>
          </w:p>
        </w:tc>
      </w:tr>
      <w:tr w:rsidR="00586F22">
        <w:tc>
          <w:tcPr>
            <w:tcW w:w="5868" w:type="dxa"/>
            <w:shd w:val="clear" w:color="auto" w:fill="auto"/>
          </w:tcPr>
          <w:p w:rsidR="00586F22" w:rsidRDefault="00586F22" w:rsidP="001F1B18">
            <w:r>
              <w:t>Расходы будущих периодов</w:t>
            </w:r>
          </w:p>
        </w:tc>
        <w:tc>
          <w:tcPr>
            <w:tcW w:w="3627" w:type="dxa"/>
            <w:shd w:val="clear" w:color="auto" w:fill="auto"/>
          </w:tcPr>
          <w:p w:rsidR="00586F22" w:rsidRDefault="00586F22" w:rsidP="001F1B18">
            <w:r>
              <w:t>401.50</w:t>
            </w:r>
          </w:p>
        </w:tc>
      </w:tr>
      <w:tr w:rsidR="00586F22">
        <w:tc>
          <w:tcPr>
            <w:tcW w:w="5868" w:type="dxa"/>
            <w:shd w:val="clear" w:color="auto" w:fill="auto"/>
          </w:tcPr>
          <w:p w:rsidR="00586F22" w:rsidRDefault="00586F22" w:rsidP="001F1B18">
            <w:r>
              <w:t>Резерв предстоящих расходов</w:t>
            </w:r>
          </w:p>
        </w:tc>
        <w:tc>
          <w:tcPr>
            <w:tcW w:w="3627" w:type="dxa"/>
            <w:shd w:val="clear" w:color="auto" w:fill="auto"/>
          </w:tcPr>
          <w:p w:rsidR="00586F22" w:rsidRDefault="00586F22" w:rsidP="001F1B18">
            <w:r>
              <w:t>401.60</w:t>
            </w:r>
          </w:p>
        </w:tc>
      </w:tr>
      <w:tr w:rsidR="0078318F">
        <w:trPr>
          <w:trHeight w:val="416"/>
        </w:trPr>
        <w:tc>
          <w:tcPr>
            <w:tcW w:w="5868" w:type="dxa"/>
            <w:shd w:val="clear" w:color="auto" w:fill="auto"/>
          </w:tcPr>
          <w:p w:rsidR="0078318F" w:rsidRPr="00682704" w:rsidRDefault="0078318F" w:rsidP="00682704">
            <w:pPr>
              <w:rPr>
                <w:b/>
                <w:u w:val="single"/>
              </w:rPr>
            </w:pPr>
            <w:r w:rsidRPr="00682704">
              <w:rPr>
                <w:b/>
                <w:u w:val="single"/>
              </w:rPr>
              <w:t>500 Санкционирование расходов</w:t>
            </w:r>
          </w:p>
        </w:tc>
        <w:tc>
          <w:tcPr>
            <w:tcW w:w="3627" w:type="dxa"/>
            <w:shd w:val="clear" w:color="auto" w:fill="auto"/>
          </w:tcPr>
          <w:p w:rsidR="0078318F" w:rsidRDefault="0078318F" w:rsidP="001F1B18"/>
        </w:tc>
      </w:tr>
      <w:tr w:rsidR="0078318F">
        <w:tc>
          <w:tcPr>
            <w:tcW w:w="5868" w:type="dxa"/>
            <w:shd w:val="clear" w:color="auto" w:fill="auto"/>
          </w:tcPr>
          <w:p w:rsidR="0078318F" w:rsidRDefault="0078318F" w:rsidP="001F1B18">
            <w:r>
              <w:t>Принятые обязательства на текущий финансовый год</w:t>
            </w:r>
          </w:p>
        </w:tc>
        <w:tc>
          <w:tcPr>
            <w:tcW w:w="3627" w:type="dxa"/>
            <w:shd w:val="clear" w:color="auto" w:fill="auto"/>
          </w:tcPr>
          <w:p w:rsidR="0078318F" w:rsidRDefault="0078318F" w:rsidP="001F1B18">
            <w:r>
              <w:t>502.10</w:t>
            </w:r>
          </w:p>
        </w:tc>
      </w:tr>
      <w:tr w:rsidR="0078318F">
        <w:tc>
          <w:tcPr>
            <w:tcW w:w="5868" w:type="dxa"/>
            <w:shd w:val="clear" w:color="auto" w:fill="auto"/>
          </w:tcPr>
          <w:p w:rsidR="0078318F" w:rsidRDefault="0078318F" w:rsidP="001F1B18">
            <w:r>
              <w:t xml:space="preserve">Принятые обязательства </w:t>
            </w:r>
          </w:p>
        </w:tc>
        <w:tc>
          <w:tcPr>
            <w:tcW w:w="3627" w:type="dxa"/>
            <w:shd w:val="clear" w:color="auto" w:fill="auto"/>
          </w:tcPr>
          <w:p w:rsidR="0078318F" w:rsidRDefault="0078318F" w:rsidP="001F1B18">
            <w:r>
              <w:t>502.01</w:t>
            </w:r>
          </w:p>
        </w:tc>
      </w:tr>
      <w:tr w:rsidR="0078318F">
        <w:tc>
          <w:tcPr>
            <w:tcW w:w="5868" w:type="dxa"/>
            <w:shd w:val="clear" w:color="auto" w:fill="auto"/>
          </w:tcPr>
          <w:p w:rsidR="0078318F" w:rsidRDefault="0078318F" w:rsidP="001F1B18">
            <w:r>
              <w:t>Принятые денежные обязательства</w:t>
            </w:r>
          </w:p>
        </w:tc>
        <w:tc>
          <w:tcPr>
            <w:tcW w:w="3627" w:type="dxa"/>
            <w:shd w:val="clear" w:color="auto" w:fill="auto"/>
          </w:tcPr>
          <w:p w:rsidR="0078318F" w:rsidRDefault="0078318F" w:rsidP="001F1B18">
            <w:r>
              <w:t>502.02</w:t>
            </w:r>
          </w:p>
        </w:tc>
      </w:tr>
      <w:tr w:rsidR="0078318F">
        <w:tc>
          <w:tcPr>
            <w:tcW w:w="5868" w:type="dxa"/>
            <w:shd w:val="clear" w:color="auto" w:fill="auto"/>
          </w:tcPr>
          <w:p w:rsidR="0078318F" w:rsidRDefault="0078318F" w:rsidP="001F1B18">
            <w:r>
              <w:t>Сметные назначения</w:t>
            </w:r>
            <w:r w:rsidR="00D72150">
              <w:t>(плановые)</w:t>
            </w:r>
          </w:p>
        </w:tc>
        <w:tc>
          <w:tcPr>
            <w:tcW w:w="3627" w:type="dxa"/>
            <w:shd w:val="clear" w:color="auto" w:fill="auto"/>
          </w:tcPr>
          <w:p w:rsidR="0078318F" w:rsidRDefault="00D72150" w:rsidP="001F1B18">
            <w:r>
              <w:t>504.10</w:t>
            </w:r>
          </w:p>
        </w:tc>
      </w:tr>
      <w:tr w:rsidR="0078318F">
        <w:tc>
          <w:tcPr>
            <w:tcW w:w="5868" w:type="dxa"/>
            <w:shd w:val="clear" w:color="auto" w:fill="auto"/>
          </w:tcPr>
          <w:p w:rsidR="0078318F" w:rsidRDefault="00D72150" w:rsidP="001F1B18">
            <w:r>
              <w:t>Утвержденный объем финансового обеспечения</w:t>
            </w:r>
          </w:p>
        </w:tc>
        <w:tc>
          <w:tcPr>
            <w:tcW w:w="3627" w:type="dxa"/>
            <w:shd w:val="clear" w:color="auto" w:fill="auto"/>
          </w:tcPr>
          <w:p w:rsidR="0078318F" w:rsidRDefault="00D72150" w:rsidP="00D72150">
            <w:r>
              <w:t>507.10</w:t>
            </w:r>
          </w:p>
        </w:tc>
      </w:tr>
      <w:tr w:rsidR="0078318F">
        <w:tc>
          <w:tcPr>
            <w:tcW w:w="5868" w:type="dxa"/>
            <w:shd w:val="clear" w:color="auto" w:fill="auto"/>
          </w:tcPr>
          <w:p w:rsidR="0078318F" w:rsidRDefault="00D72150" w:rsidP="001F1B18">
            <w:r>
              <w:t>Право на принятие обязательств на текущий год</w:t>
            </w:r>
          </w:p>
        </w:tc>
        <w:tc>
          <w:tcPr>
            <w:tcW w:w="3627" w:type="dxa"/>
            <w:shd w:val="clear" w:color="auto" w:fill="auto"/>
          </w:tcPr>
          <w:p w:rsidR="0078318F" w:rsidRDefault="00D72150" w:rsidP="001F1B18">
            <w:r>
              <w:t>506.10</w:t>
            </w:r>
          </w:p>
        </w:tc>
      </w:tr>
      <w:tr w:rsidR="0078318F">
        <w:tc>
          <w:tcPr>
            <w:tcW w:w="5868" w:type="dxa"/>
            <w:shd w:val="clear" w:color="auto" w:fill="auto"/>
          </w:tcPr>
          <w:p w:rsidR="0078318F" w:rsidRDefault="00D72150" w:rsidP="001F1B18">
            <w:r>
              <w:t>Получено финансовое обеспечение текущего года</w:t>
            </w:r>
          </w:p>
        </w:tc>
        <w:tc>
          <w:tcPr>
            <w:tcW w:w="3627" w:type="dxa"/>
            <w:shd w:val="clear" w:color="auto" w:fill="auto"/>
          </w:tcPr>
          <w:p w:rsidR="0078318F" w:rsidRDefault="00D72150" w:rsidP="001F1B18">
            <w:r>
              <w:t>508.10</w:t>
            </w:r>
          </w:p>
        </w:tc>
      </w:tr>
      <w:tr w:rsidR="0078318F">
        <w:tc>
          <w:tcPr>
            <w:tcW w:w="5868" w:type="dxa"/>
            <w:shd w:val="clear" w:color="auto" w:fill="auto"/>
          </w:tcPr>
          <w:p w:rsidR="0078318F" w:rsidRDefault="0078318F" w:rsidP="001F1B18"/>
        </w:tc>
        <w:tc>
          <w:tcPr>
            <w:tcW w:w="3627" w:type="dxa"/>
            <w:shd w:val="clear" w:color="auto" w:fill="auto"/>
          </w:tcPr>
          <w:p w:rsidR="0078318F" w:rsidRDefault="0078318F" w:rsidP="001F1B18"/>
        </w:tc>
      </w:tr>
    </w:tbl>
    <w:p w:rsidR="00691997" w:rsidRDefault="004E7633" w:rsidP="00D23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Приложение 2</w:t>
      </w:r>
    </w:p>
    <w:p w:rsidR="00691997" w:rsidRDefault="004E7633" w:rsidP="00D23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91997" w:rsidRDefault="00691997" w:rsidP="00D23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D90700" w:rsidRPr="009F76A6" w:rsidRDefault="00493D40" w:rsidP="00D23479">
      <w:pPr>
        <w:jc w:val="center"/>
        <w:rPr>
          <w:b/>
        </w:rPr>
      </w:pPr>
      <w:r w:rsidRPr="00493D40">
        <w:rPr>
          <w:b/>
          <w:sz w:val="28"/>
          <w:szCs w:val="28"/>
        </w:rPr>
        <w:t>Образцы  первичных  учетных  документов</w:t>
      </w:r>
      <w:r>
        <w:rPr>
          <w:b/>
          <w:sz w:val="28"/>
          <w:szCs w:val="28"/>
        </w:rPr>
        <w:t>:</w:t>
      </w:r>
    </w:p>
    <w:p w:rsidR="00493D40" w:rsidRDefault="00493D40" w:rsidP="00493D40">
      <w:pPr>
        <w:rPr>
          <w:b/>
          <w:sz w:val="28"/>
          <w:szCs w:val="28"/>
        </w:rPr>
      </w:pPr>
    </w:p>
    <w:p w:rsidR="00493D40" w:rsidRDefault="00493D40" w:rsidP="00493D40">
      <w:pPr>
        <w:jc w:val="center"/>
        <w:rPr>
          <w:b/>
          <w:sz w:val="28"/>
          <w:szCs w:val="28"/>
        </w:rPr>
      </w:pPr>
    </w:p>
    <w:p w:rsidR="00493D40" w:rsidRDefault="00493D40" w:rsidP="00493D40">
      <w:pPr>
        <w:jc w:val="center"/>
        <w:rPr>
          <w:b/>
          <w:sz w:val="28"/>
          <w:szCs w:val="28"/>
        </w:rPr>
      </w:pPr>
    </w:p>
    <w:p w:rsidR="00493D40" w:rsidRPr="00133DC1" w:rsidRDefault="00493D40" w:rsidP="00493D40">
      <w:pPr>
        <w:rPr>
          <w:sz w:val="28"/>
          <w:szCs w:val="28"/>
        </w:rPr>
      </w:pPr>
      <w:r>
        <w:t>-</w:t>
      </w:r>
      <w:r w:rsidRPr="00133DC1">
        <w:rPr>
          <w:sz w:val="28"/>
          <w:szCs w:val="28"/>
        </w:rPr>
        <w:t>табель учета  рабочего  времени</w:t>
      </w:r>
    </w:p>
    <w:p w:rsidR="00493D40" w:rsidRPr="00133DC1" w:rsidRDefault="00493D40" w:rsidP="00493D40">
      <w:pPr>
        <w:rPr>
          <w:sz w:val="28"/>
          <w:szCs w:val="28"/>
        </w:rPr>
      </w:pPr>
      <w:r w:rsidRPr="00133DC1">
        <w:rPr>
          <w:sz w:val="28"/>
          <w:szCs w:val="28"/>
        </w:rPr>
        <w:t>-реестр  за  пищевые  отходы</w:t>
      </w:r>
    </w:p>
    <w:p w:rsidR="00493D40" w:rsidRPr="00133DC1" w:rsidRDefault="00493D40" w:rsidP="00493D40">
      <w:pPr>
        <w:rPr>
          <w:sz w:val="28"/>
          <w:szCs w:val="28"/>
        </w:rPr>
      </w:pPr>
      <w:r w:rsidRPr="00133DC1">
        <w:rPr>
          <w:sz w:val="28"/>
          <w:szCs w:val="28"/>
        </w:rPr>
        <w:t>-реестр  за  стеклотару</w:t>
      </w:r>
    </w:p>
    <w:p w:rsidR="00493D40" w:rsidRPr="00133DC1" w:rsidRDefault="00493D40" w:rsidP="00493D40">
      <w:pPr>
        <w:rPr>
          <w:sz w:val="28"/>
          <w:szCs w:val="28"/>
        </w:rPr>
      </w:pPr>
      <w:r w:rsidRPr="00133DC1">
        <w:rPr>
          <w:sz w:val="28"/>
          <w:szCs w:val="28"/>
        </w:rPr>
        <w:t>-путевой  лист</w:t>
      </w:r>
    </w:p>
    <w:p w:rsidR="004854F5" w:rsidRPr="00133DC1" w:rsidRDefault="00C34156" w:rsidP="00493D40">
      <w:pPr>
        <w:rPr>
          <w:sz w:val="28"/>
          <w:szCs w:val="28"/>
        </w:rPr>
      </w:pPr>
      <w:r w:rsidRPr="00133DC1">
        <w:rPr>
          <w:sz w:val="28"/>
          <w:szCs w:val="28"/>
        </w:rPr>
        <w:t>-ведомость на выдачу кормов и фуража</w:t>
      </w:r>
    </w:p>
    <w:p w:rsidR="00C34156" w:rsidRPr="00133DC1" w:rsidRDefault="00C34156" w:rsidP="00493D40">
      <w:pPr>
        <w:rPr>
          <w:sz w:val="28"/>
          <w:szCs w:val="28"/>
        </w:rPr>
      </w:pPr>
      <w:r w:rsidRPr="00133DC1">
        <w:rPr>
          <w:sz w:val="28"/>
          <w:szCs w:val="28"/>
        </w:rPr>
        <w:t>-сводная ведомость на выдачу сырья для выпечки хлеба</w:t>
      </w:r>
    </w:p>
    <w:p w:rsidR="00C34156" w:rsidRPr="00133DC1" w:rsidRDefault="00C34156" w:rsidP="00C34156">
      <w:pPr>
        <w:rPr>
          <w:sz w:val="28"/>
          <w:szCs w:val="28"/>
        </w:rPr>
      </w:pPr>
      <w:r w:rsidRPr="00133DC1">
        <w:rPr>
          <w:sz w:val="28"/>
          <w:szCs w:val="28"/>
        </w:rPr>
        <w:t>-сводная ведомость на выдачу сырья для выпечки хлебобулочных изделий</w:t>
      </w:r>
    </w:p>
    <w:p w:rsidR="004854F5" w:rsidRPr="00133DC1" w:rsidRDefault="004854F5" w:rsidP="00493D40">
      <w:pPr>
        <w:rPr>
          <w:sz w:val="28"/>
          <w:szCs w:val="28"/>
        </w:rPr>
      </w:pPr>
    </w:p>
    <w:p w:rsidR="004854F5" w:rsidRPr="00133DC1" w:rsidRDefault="004854F5" w:rsidP="00493D40">
      <w:pPr>
        <w:rPr>
          <w:sz w:val="28"/>
          <w:szCs w:val="28"/>
        </w:rPr>
      </w:pPr>
    </w:p>
    <w:p w:rsidR="004854F5" w:rsidRDefault="004854F5" w:rsidP="00493D40"/>
    <w:p w:rsidR="004854F5" w:rsidRDefault="004854F5" w:rsidP="00493D40"/>
    <w:p w:rsidR="00430C95" w:rsidRDefault="00430C95" w:rsidP="009F76A6">
      <w:pPr>
        <w:rPr>
          <w:b/>
        </w:rPr>
      </w:pPr>
    </w:p>
    <w:p w:rsidR="00D23479" w:rsidRDefault="00D23479" w:rsidP="009F76A6">
      <w:pPr>
        <w:rPr>
          <w:b/>
        </w:rPr>
      </w:pPr>
    </w:p>
    <w:p w:rsidR="00D23479" w:rsidRDefault="00D23479" w:rsidP="009F76A6">
      <w:pPr>
        <w:rPr>
          <w:b/>
        </w:rPr>
      </w:pPr>
    </w:p>
    <w:p w:rsidR="00D23479" w:rsidRDefault="00D23479" w:rsidP="009F76A6">
      <w:pPr>
        <w:rPr>
          <w:b/>
        </w:rPr>
      </w:pPr>
    </w:p>
    <w:p w:rsidR="00D23479" w:rsidRDefault="00D23479" w:rsidP="009F76A6">
      <w:pPr>
        <w:rPr>
          <w:b/>
        </w:rPr>
      </w:pPr>
    </w:p>
    <w:p w:rsidR="00D23479" w:rsidRDefault="00D23479" w:rsidP="009F76A6">
      <w:pPr>
        <w:rPr>
          <w:b/>
        </w:rPr>
      </w:pPr>
    </w:p>
    <w:p w:rsidR="00D23479" w:rsidRDefault="00D23479" w:rsidP="009F76A6">
      <w:pPr>
        <w:rPr>
          <w:b/>
        </w:rPr>
      </w:pPr>
    </w:p>
    <w:p w:rsidR="00D23479" w:rsidRDefault="00D23479" w:rsidP="009F76A6">
      <w:pPr>
        <w:rPr>
          <w:b/>
        </w:rPr>
      </w:pPr>
    </w:p>
    <w:p w:rsidR="00D23479" w:rsidRDefault="00D23479" w:rsidP="009F76A6">
      <w:pPr>
        <w:rPr>
          <w:b/>
        </w:rPr>
      </w:pPr>
    </w:p>
    <w:p w:rsidR="00D23479" w:rsidRDefault="00D23479" w:rsidP="009F76A6">
      <w:pPr>
        <w:rPr>
          <w:b/>
        </w:rPr>
      </w:pPr>
    </w:p>
    <w:p w:rsidR="00D23479" w:rsidRDefault="00D23479" w:rsidP="009F76A6">
      <w:pPr>
        <w:rPr>
          <w:b/>
        </w:rPr>
      </w:pPr>
    </w:p>
    <w:p w:rsidR="00D23479" w:rsidRDefault="00D23479" w:rsidP="009F76A6">
      <w:pPr>
        <w:rPr>
          <w:b/>
        </w:rPr>
      </w:pPr>
    </w:p>
    <w:p w:rsidR="00D23479" w:rsidRDefault="00D23479" w:rsidP="009F76A6">
      <w:pPr>
        <w:rPr>
          <w:b/>
        </w:rPr>
      </w:pPr>
    </w:p>
    <w:p w:rsidR="00D23479" w:rsidRDefault="00D23479" w:rsidP="009F76A6">
      <w:pPr>
        <w:rPr>
          <w:b/>
        </w:rPr>
      </w:pPr>
    </w:p>
    <w:p w:rsidR="00D23479" w:rsidRDefault="00D23479" w:rsidP="009F76A6">
      <w:pPr>
        <w:rPr>
          <w:b/>
        </w:rPr>
      </w:pPr>
    </w:p>
    <w:p w:rsidR="00D23479" w:rsidRDefault="00D23479" w:rsidP="009F76A6">
      <w:pPr>
        <w:rPr>
          <w:b/>
        </w:rPr>
      </w:pPr>
    </w:p>
    <w:p w:rsidR="00D23479" w:rsidRDefault="00D23479" w:rsidP="009F76A6">
      <w:pPr>
        <w:rPr>
          <w:b/>
        </w:rPr>
      </w:pPr>
    </w:p>
    <w:p w:rsidR="00D23479" w:rsidRDefault="00D23479" w:rsidP="009F76A6">
      <w:pPr>
        <w:rPr>
          <w:b/>
        </w:rPr>
      </w:pPr>
    </w:p>
    <w:p w:rsidR="00D23479" w:rsidRDefault="00D23479" w:rsidP="009F76A6">
      <w:pPr>
        <w:rPr>
          <w:b/>
        </w:rPr>
      </w:pPr>
    </w:p>
    <w:p w:rsidR="00D23479" w:rsidRDefault="00D23479" w:rsidP="009F76A6">
      <w:pPr>
        <w:rPr>
          <w:b/>
        </w:rPr>
      </w:pPr>
    </w:p>
    <w:p w:rsidR="00D23479" w:rsidRDefault="00D23479" w:rsidP="009F76A6">
      <w:pPr>
        <w:rPr>
          <w:b/>
        </w:rPr>
      </w:pPr>
    </w:p>
    <w:p w:rsidR="00D23479" w:rsidRDefault="00D23479" w:rsidP="009F76A6">
      <w:pPr>
        <w:rPr>
          <w:b/>
        </w:rPr>
      </w:pPr>
    </w:p>
    <w:p w:rsidR="00D23479" w:rsidRDefault="00D23479" w:rsidP="009F76A6">
      <w:pPr>
        <w:rPr>
          <w:b/>
        </w:rPr>
      </w:pPr>
    </w:p>
    <w:p w:rsidR="00D23479" w:rsidRDefault="00D23479" w:rsidP="009F76A6">
      <w:pPr>
        <w:rPr>
          <w:b/>
        </w:rPr>
      </w:pPr>
    </w:p>
    <w:p w:rsidR="00D23479" w:rsidRDefault="00D23479" w:rsidP="009F76A6">
      <w:pPr>
        <w:rPr>
          <w:b/>
        </w:rPr>
      </w:pPr>
    </w:p>
    <w:p w:rsidR="00D23479" w:rsidRDefault="00D23479" w:rsidP="009F76A6">
      <w:pPr>
        <w:rPr>
          <w:b/>
        </w:rPr>
      </w:pPr>
    </w:p>
    <w:p w:rsidR="00D23479" w:rsidRDefault="00D23479" w:rsidP="009F76A6">
      <w:pPr>
        <w:rPr>
          <w:b/>
        </w:rPr>
      </w:pPr>
    </w:p>
    <w:p w:rsidR="00D23479" w:rsidRDefault="00D23479" w:rsidP="009F76A6">
      <w:pPr>
        <w:rPr>
          <w:b/>
        </w:rPr>
      </w:pPr>
    </w:p>
    <w:p w:rsidR="00D23479" w:rsidRDefault="00D23479" w:rsidP="009F76A6">
      <w:pPr>
        <w:rPr>
          <w:b/>
        </w:rPr>
      </w:pPr>
    </w:p>
    <w:p w:rsidR="00691997" w:rsidRDefault="00691997" w:rsidP="009F76A6">
      <w:pPr>
        <w:rPr>
          <w:b/>
        </w:rPr>
      </w:pPr>
    </w:p>
    <w:p w:rsidR="00691997" w:rsidRDefault="00691997" w:rsidP="009F76A6">
      <w:pPr>
        <w:rPr>
          <w:b/>
        </w:rPr>
      </w:pPr>
    </w:p>
    <w:p w:rsidR="004E7633" w:rsidRDefault="00783E2B" w:rsidP="00F97AEE">
      <w:r>
        <w:t xml:space="preserve">                                                                                                                 </w:t>
      </w:r>
      <w:r w:rsidR="00586F22">
        <w:t xml:space="preserve"> </w:t>
      </w:r>
      <w:r w:rsidR="00F97AEE">
        <w:t xml:space="preserve">   </w:t>
      </w:r>
    </w:p>
    <w:p w:rsidR="004E7633" w:rsidRDefault="004E7633" w:rsidP="00F97AEE"/>
    <w:p w:rsidR="004E7633" w:rsidRDefault="004E7633" w:rsidP="00F97AEE"/>
    <w:p w:rsidR="004E7633" w:rsidRDefault="004E7633" w:rsidP="00F97AEE"/>
    <w:p w:rsidR="004E7633" w:rsidRDefault="004E7633" w:rsidP="00F97AEE"/>
    <w:p w:rsidR="004E7633" w:rsidRDefault="004E7633" w:rsidP="00F97AEE"/>
    <w:p w:rsidR="004E7633" w:rsidRDefault="004E7633" w:rsidP="00F97AEE"/>
    <w:p w:rsidR="00F97AEE" w:rsidRPr="00783E2B" w:rsidRDefault="004E7633" w:rsidP="00F97AEE">
      <w:pPr>
        <w:rPr>
          <w:b/>
        </w:rPr>
      </w:pPr>
      <w:r>
        <w:lastRenderedPageBreak/>
        <w:t xml:space="preserve">                                                                                                          </w:t>
      </w:r>
      <w:r w:rsidR="00F97AEE">
        <w:t xml:space="preserve">       </w:t>
      </w:r>
      <w:r w:rsidR="00F97AEE" w:rsidRPr="00783E2B">
        <w:rPr>
          <w:b/>
        </w:rPr>
        <w:t>Приложение №</w:t>
      </w:r>
      <w:r w:rsidR="00586F22" w:rsidRPr="00783E2B">
        <w:rPr>
          <w:b/>
        </w:rPr>
        <w:t>3</w:t>
      </w:r>
    </w:p>
    <w:p w:rsidR="00F97AEE" w:rsidRDefault="00F97AEE" w:rsidP="00F97AEE"/>
    <w:p w:rsidR="00F97AEE" w:rsidRDefault="00F97AEE" w:rsidP="00DD18F8"/>
    <w:p w:rsidR="00097EF2" w:rsidRDefault="00097EF2" w:rsidP="00DD18F8">
      <w:r>
        <w:t xml:space="preserve"> График  документооборота  ГУСО  МЦПД «Журавленок» </w:t>
      </w:r>
      <w:r w:rsidR="00F97AEE">
        <w:t>Забайкальского края</w:t>
      </w:r>
    </w:p>
    <w:p w:rsidR="00097EF2" w:rsidRDefault="00097EF2" w:rsidP="00DD18F8"/>
    <w:p w:rsidR="00097EF2" w:rsidRDefault="00097EF2" w:rsidP="00DD18F8"/>
    <w:p w:rsidR="00097EF2" w:rsidRDefault="00097EF2" w:rsidP="00DD18F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36"/>
        <w:gridCol w:w="3564"/>
      </w:tblGrid>
      <w:tr w:rsidR="00097EF2">
        <w:tc>
          <w:tcPr>
            <w:tcW w:w="2628" w:type="dxa"/>
            <w:shd w:val="clear" w:color="auto" w:fill="auto"/>
          </w:tcPr>
          <w:p w:rsidR="00097EF2" w:rsidRPr="00682704" w:rsidRDefault="00097EF2" w:rsidP="00682704">
            <w:pPr>
              <w:jc w:val="center"/>
              <w:rPr>
                <w:b/>
              </w:rPr>
            </w:pPr>
          </w:p>
          <w:p w:rsidR="00097EF2" w:rsidRPr="00682704" w:rsidRDefault="00097EF2" w:rsidP="00682704">
            <w:pPr>
              <w:jc w:val="center"/>
              <w:rPr>
                <w:b/>
              </w:rPr>
            </w:pPr>
            <w:r w:rsidRPr="00682704">
              <w:rPr>
                <w:b/>
              </w:rPr>
              <w:t>Первичные  документы</w:t>
            </w:r>
          </w:p>
          <w:p w:rsidR="00097EF2" w:rsidRPr="00682704" w:rsidRDefault="00097EF2" w:rsidP="00682704">
            <w:pPr>
              <w:jc w:val="center"/>
              <w:rPr>
                <w:b/>
              </w:rPr>
            </w:pPr>
          </w:p>
        </w:tc>
        <w:tc>
          <w:tcPr>
            <w:tcW w:w="3636" w:type="dxa"/>
            <w:shd w:val="clear" w:color="auto" w:fill="auto"/>
          </w:tcPr>
          <w:p w:rsidR="00097EF2" w:rsidRPr="00682704" w:rsidRDefault="00097EF2" w:rsidP="00682704">
            <w:pPr>
              <w:jc w:val="center"/>
              <w:rPr>
                <w:b/>
              </w:rPr>
            </w:pPr>
          </w:p>
          <w:p w:rsidR="00097EF2" w:rsidRPr="00682704" w:rsidRDefault="00097EF2" w:rsidP="00682704">
            <w:pPr>
              <w:jc w:val="center"/>
              <w:rPr>
                <w:b/>
              </w:rPr>
            </w:pPr>
            <w:r w:rsidRPr="00682704">
              <w:rPr>
                <w:b/>
              </w:rPr>
              <w:t>Время  поступления  в  бухгалтерию</w:t>
            </w:r>
          </w:p>
        </w:tc>
        <w:tc>
          <w:tcPr>
            <w:tcW w:w="3564" w:type="dxa"/>
            <w:shd w:val="clear" w:color="auto" w:fill="auto"/>
          </w:tcPr>
          <w:p w:rsidR="00097EF2" w:rsidRPr="00682704" w:rsidRDefault="00097EF2" w:rsidP="00682704">
            <w:pPr>
              <w:jc w:val="center"/>
              <w:rPr>
                <w:b/>
              </w:rPr>
            </w:pPr>
          </w:p>
          <w:p w:rsidR="00097EF2" w:rsidRPr="00682704" w:rsidRDefault="00097EF2" w:rsidP="00682704">
            <w:pPr>
              <w:jc w:val="center"/>
              <w:rPr>
                <w:b/>
              </w:rPr>
            </w:pPr>
            <w:r w:rsidRPr="00682704">
              <w:rPr>
                <w:b/>
              </w:rPr>
              <w:t>Ответственный</w:t>
            </w:r>
          </w:p>
        </w:tc>
      </w:tr>
      <w:tr w:rsidR="00097EF2">
        <w:tc>
          <w:tcPr>
            <w:tcW w:w="2628" w:type="dxa"/>
            <w:shd w:val="clear" w:color="auto" w:fill="auto"/>
          </w:tcPr>
          <w:p w:rsidR="00097EF2" w:rsidRDefault="00097EF2" w:rsidP="00DD18F8">
            <w:r>
              <w:t xml:space="preserve">Табель  учета  рабочего  времени, договора, трудовые  соглашения </w:t>
            </w:r>
          </w:p>
        </w:tc>
        <w:tc>
          <w:tcPr>
            <w:tcW w:w="3636" w:type="dxa"/>
            <w:shd w:val="clear" w:color="auto" w:fill="auto"/>
          </w:tcPr>
          <w:p w:rsidR="00097EF2" w:rsidRDefault="00D72150" w:rsidP="00DD18F8">
            <w:r>
              <w:t>25-27 число отчетного месяца</w:t>
            </w:r>
          </w:p>
        </w:tc>
        <w:tc>
          <w:tcPr>
            <w:tcW w:w="3564" w:type="dxa"/>
            <w:shd w:val="clear" w:color="auto" w:fill="auto"/>
          </w:tcPr>
          <w:p w:rsidR="00097EF2" w:rsidRDefault="00097EF2" w:rsidP="00D72150">
            <w:r>
              <w:t xml:space="preserve">Директор, </w:t>
            </w:r>
            <w:r w:rsidR="00D72150">
              <w:t>специалист по кадрам, заведующий хозяйством</w:t>
            </w:r>
          </w:p>
        </w:tc>
      </w:tr>
      <w:tr w:rsidR="00097EF2">
        <w:tc>
          <w:tcPr>
            <w:tcW w:w="2628" w:type="dxa"/>
            <w:shd w:val="clear" w:color="auto" w:fill="auto"/>
          </w:tcPr>
          <w:p w:rsidR="00097EF2" w:rsidRDefault="00097EF2" w:rsidP="00DD18F8">
            <w:r>
              <w:t>Приказы на  работников  по  основной деятельности</w:t>
            </w:r>
          </w:p>
        </w:tc>
        <w:tc>
          <w:tcPr>
            <w:tcW w:w="3636" w:type="dxa"/>
            <w:shd w:val="clear" w:color="auto" w:fill="auto"/>
          </w:tcPr>
          <w:p w:rsidR="00097EF2" w:rsidRDefault="00097EF2" w:rsidP="00DD18F8">
            <w:r>
              <w:t xml:space="preserve">По мере  издания, исполнения </w:t>
            </w:r>
          </w:p>
        </w:tc>
        <w:tc>
          <w:tcPr>
            <w:tcW w:w="3564" w:type="dxa"/>
            <w:shd w:val="clear" w:color="auto" w:fill="auto"/>
          </w:tcPr>
          <w:p w:rsidR="00097EF2" w:rsidRDefault="00D72150" w:rsidP="00D72150">
            <w:r>
              <w:t>Директор,специалист по кадрам</w:t>
            </w:r>
          </w:p>
        </w:tc>
      </w:tr>
      <w:tr w:rsidR="00097EF2">
        <w:tc>
          <w:tcPr>
            <w:tcW w:w="2628" w:type="dxa"/>
            <w:shd w:val="clear" w:color="auto" w:fill="auto"/>
          </w:tcPr>
          <w:p w:rsidR="00097EF2" w:rsidRDefault="00097EF2" w:rsidP="00DD18F8">
            <w:r>
              <w:t>Заявки  на финансирование</w:t>
            </w:r>
          </w:p>
        </w:tc>
        <w:tc>
          <w:tcPr>
            <w:tcW w:w="3636" w:type="dxa"/>
            <w:shd w:val="clear" w:color="auto" w:fill="auto"/>
          </w:tcPr>
          <w:p w:rsidR="00097EF2" w:rsidRDefault="00097EF2" w:rsidP="00DD18F8">
            <w:r>
              <w:t>До  20  числа  текущего  месяца</w:t>
            </w:r>
          </w:p>
        </w:tc>
        <w:tc>
          <w:tcPr>
            <w:tcW w:w="3564" w:type="dxa"/>
            <w:shd w:val="clear" w:color="auto" w:fill="auto"/>
          </w:tcPr>
          <w:p w:rsidR="00097EF2" w:rsidRDefault="00097EF2" w:rsidP="00DD18F8">
            <w:r>
              <w:t>Заведующий  хозяйством,</w:t>
            </w:r>
          </w:p>
          <w:p w:rsidR="00097EF2" w:rsidRDefault="00097EF2" w:rsidP="00DD18F8">
            <w:r>
              <w:t>Зав</w:t>
            </w:r>
            <w:r w:rsidR="0003488F">
              <w:t>. с</w:t>
            </w:r>
            <w:r>
              <w:t>кладом</w:t>
            </w:r>
          </w:p>
        </w:tc>
      </w:tr>
      <w:tr w:rsidR="00097EF2">
        <w:tc>
          <w:tcPr>
            <w:tcW w:w="2628" w:type="dxa"/>
            <w:shd w:val="clear" w:color="auto" w:fill="auto"/>
          </w:tcPr>
          <w:p w:rsidR="00097EF2" w:rsidRDefault="00097EF2" w:rsidP="00DD18F8">
            <w:r>
              <w:t xml:space="preserve">Авансовый  отчет </w:t>
            </w:r>
          </w:p>
        </w:tc>
        <w:tc>
          <w:tcPr>
            <w:tcW w:w="3636" w:type="dxa"/>
            <w:shd w:val="clear" w:color="auto" w:fill="auto"/>
          </w:tcPr>
          <w:p w:rsidR="00097EF2" w:rsidRDefault="00097EF2" w:rsidP="00DD18F8">
            <w:r>
              <w:t>В 3  дневный  срок, после  произведенных  расходов</w:t>
            </w:r>
          </w:p>
        </w:tc>
        <w:tc>
          <w:tcPr>
            <w:tcW w:w="3564" w:type="dxa"/>
            <w:shd w:val="clear" w:color="auto" w:fill="auto"/>
          </w:tcPr>
          <w:p w:rsidR="0003488F" w:rsidRDefault="0003488F" w:rsidP="00DD18F8">
            <w:r>
              <w:t xml:space="preserve"> Материальноответственные </w:t>
            </w:r>
          </w:p>
          <w:p w:rsidR="00097EF2" w:rsidRDefault="0003488F" w:rsidP="00DD18F8">
            <w:r>
              <w:t xml:space="preserve">лица </w:t>
            </w:r>
          </w:p>
        </w:tc>
      </w:tr>
      <w:tr w:rsidR="00097EF2">
        <w:tc>
          <w:tcPr>
            <w:tcW w:w="2628" w:type="dxa"/>
            <w:shd w:val="clear" w:color="auto" w:fill="auto"/>
          </w:tcPr>
          <w:p w:rsidR="00097EF2" w:rsidRDefault="0003488F" w:rsidP="00DD18F8">
            <w:r>
              <w:t xml:space="preserve">Меню-требование  </w:t>
            </w:r>
          </w:p>
        </w:tc>
        <w:tc>
          <w:tcPr>
            <w:tcW w:w="3636" w:type="dxa"/>
            <w:shd w:val="clear" w:color="auto" w:fill="auto"/>
          </w:tcPr>
          <w:p w:rsidR="00097EF2" w:rsidRDefault="0003488F" w:rsidP="00DD18F8">
            <w:r>
              <w:t>Еженедельно</w:t>
            </w:r>
          </w:p>
        </w:tc>
        <w:tc>
          <w:tcPr>
            <w:tcW w:w="3564" w:type="dxa"/>
            <w:shd w:val="clear" w:color="auto" w:fill="auto"/>
          </w:tcPr>
          <w:p w:rsidR="00097EF2" w:rsidRDefault="0003488F" w:rsidP="00DD18F8">
            <w:r>
              <w:t>Диетсестра, завскладом</w:t>
            </w:r>
          </w:p>
        </w:tc>
      </w:tr>
      <w:tr w:rsidR="00097EF2">
        <w:tc>
          <w:tcPr>
            <w:tcW w:w="2628" w:type="dxa"/>
            <w:shd w:val="clear" w:color="auto" w:fill="auto"/>
          </w:tcPr>
          <w:p w:rsidR="00097EF2" w:rsidRDefault="0003488F" w:rsidP="00DD18F8">
            <w:r>
              <w:t>Путевые листы</w:t>
            </w:r>
          </w:p>
        </w:tc>
        <w:tc>
          <w:tcPr>
            <w:tcW w:w="3636" w:type="dxa"/>
            <w:shd w:val="clear" w:color="auto" w:fill="auto"/>
          </w:tcPr>
          <w:p w:rsidR="00097EF2" w:rsidRDefault="00DE1F12" w:rsidP="00DE1F12">
            <w:r>
              <w:t>Еженедельно</w:t>
            </w:r>
          </w:p>
        </w:tc>
        <w:tc>
          <w:tcPr>
            <w:tcW w:w="3564" w:type="dxa"/>
            <w:shd w:val="clear" w:color="auto" w:fill="auto"/>
          </w:tcPr>
          <w:p w:rsidR="00097EF2" w:rsidRDefault="0003488F" w:rsidP="00DD18F8">
            <w:r>
              <w:t xml:space="preserve">Водитель, Завхоз </w:t>
            </w:r>
          </w:p>
          <w:p w:rsidR="0003488F" w:rsidRDefault="0003488F" w:rsidP="00DD18F8"/>
        </w:tc>
      </w:tr>
      <w:tr w:rsidR="00DE1F12">
        <w:tc>
          <w:tcPr>
            <w:tcW w:w="2628" w:type="dxa"/>
            <w:shd w:val="clear" w:color="auto" w:fill="auto"/>
          </w:tcPr>
          <w:p w:rsidR="00DE1F12" w:rsidRDefault="00DE1F12" w:rsidP="00DD18F8">
            <w:r>
              <w:t>Материальные  отчеты</w:t>
            </w:r>
          </w:p>
        </w:tc>
        <w:tc>
          <w:tcPr>
            <w:tcW w:w="3636" w:type="dxa"/>
            <w:shd w:val="clear" w:color="auto" w:fill="auto"/>
          </w:tcPr>
          <w:p w:rsidR="00DE1F12" w:rsidRDefault="00DE1F12" w:rsidP="00DE1F12">
            <w:r>
              <w:t xml:space="preserve"> 1 числа месяца, следующего  за  отчетным</w:t>
            </w:r>
          </w:p>
        </w:tc>
        <w:tc>
          <w:tcPr>
            <w:tcW w:w="3564" w:type="dxa"/>
            <w:shd w:val="clear" w:color="auto" w:fill="auto"/>
          </w:tcPr>
          <w:p w:rsidR="00DE1F12" w:rsidRDefault="00DE1F12" w:rsidP="00682704">
            <w:r>
              <w:t xml:space="preserve"> Материально ответственные </w:t>
            </w:r>
          </w:p>
          <w:p w:rsidR="00DE1F12" w:rsidRDefault="00DE1F12" w:rsidP="00682704">
            <w:r>
              <w:t xml:space="preserve">лица </w:t>
            </w:r>
          </w:p>
        </w:tc>
      </w:tr>
      <w:tr w:rsidR="00097EF2">
        <w:tc>
          <w:tcPr>
            <w:tcW w:w="2628" w:type="dxa"/>
            <w:shd w:val="clear" w:color="auto" w:fill="auto"/>
          </w:tcPr>
          <w:p w:rsidR="00097EF2" w:rsidRDefault="0003488F" w:rsidP="00DD18F8">
            <w:r>
              <w:t>Кассовые  отчеты</w:t>
            </w:r>
          </w:p>
        </w:tc>
        <w:tc>
          <w:tcPr>
            <w:tcW w:w="3636" w:type="dxa"/>
            <w:shd w:val="clear" w:color="auto" w:fill="auto"/>
          </w:tcPr>
          <w:p w:rsidR="00097EF2" w:rsidRDefault="0003488F" w:rsidP="00DD18F8">
            <w:r>
              <w:t>Ежедневно</w:t>
            </w:r>
          </w:p>
        </w:tc>
        <w:tc>
          <w:tcPr>
            <w:tcW w:w="3564" w:type="dxa"/>
            <w:shd w:val="clear" w:color="auto" w:fill="auto"/>
          </w:tcPr>
          <w:p w:rsidR="00097EF2" w:rsidRDefault="0003488F" w:rsidP="00DD18F8">
            <w:r>
              <w:t>Кассир</w:t>
            </w:r>
          </w:p>
        </w:tc>
      </w:tr>
      <w:tr w:rsidR="00097EF2">
        <w:tc>
          <w:tcPr>
            <w:tcW w:w="2628" w:type="dxa"/>
            <w:shd w:val="clear" w:color="auto" w:fill="auto"/>
          </w:tcPr>
          <w:p w:rsidR="00097EF2" w:rsidRDefault="00097EF2" w:rsidP="00DD18F8"/>
        </w:tc>
        <w:tc>
          <w:tcPr>
            <w:tcW w:w="3636" w:type="dxa"/>
            <w:shd w:val="clear" w:color="auto" w:fill="auto"/>
          </w:tcPr>
          <w:p w:rsidR="00097EF2" w:rsidRDefault="00097EF2" w:rsidP="00DD18F8"/>
        </w:tc>
        <w:tc>
          <w:tcPr>
            <w:tcW w:w="3564" w:type="dxa"/>
            <w:shd w:val="clear" w:color="auto" w:fill="auto"/>
          </w:tcPr>
          <w:p w:rsidR="00097EF2" w:rsidRDefault="00097EF2" w:rsidP="00DD18F8"/>
        </w:tc>
      </w:tr>
      <w:tr w:rsidR="00097EF2">
        <w:tc>
          <w:tcPr>
            <w:tcW w:w="2628" w:type="dxa"/>
            <w:shd w:val="clear" w:color="auto" w:fill="auto"/>
          </w:tcPr>
          <w:p w:rsidR="00097EF2" w:rsidRDefault="00097EF2" w:rsidP="00DD18F8"/>
        </w:tc>
        <w:tc>
          <w:tcPr>
            <w:tcW w:w="3636" w:type="dxa"/>
            <w:shd w:val="clear" w:color="auto" w:fill="auto"/>
          </w:tcPr>
          <w:p w:rsidR="00097EF2" w:rsidRDefault="00097EF2" w:rsidP="00DD18F8"/>
        </w:tc>
        <w:tc>
          <w:tcPr>
            <w:tcW w:w="3564" w:type="dxa"/>
            <w:shd w:val="clear" w:color="auto" w:fill="auto"/>
          </w:tcPr>
          <w:p w:rsidR="00097EF2" w:rsidRDefault="00097EF2" w:rsidP="00DD18F8"/>
        </w:tc>
      </w:tr>
    </w:tbl>
    <w:p w:rsidR="00097EF2" w:rsidRDefault="00097EF2" w:rsidP="00DD18F8"/>
    <w:p w:rsidR="00A17CE8" w:rsidRDefault="00A17CE8" w:rsidP="00DD18F8"/>
    <w:p w:rsidR="00A17CE8" w:rsidRDefault="00A17CE8" w:rsidP="00DD18F8"/>
    <w:p w:rsidR="00A17CE8" w:rsidRDefault="00A17CE8" w:rsidP="00DD18F8"/>
    <w:p w:rsidR="00575213" w:rsidRDefault="00575213" w:rsidP="00DD18F8"/>
    <w:p w:rsidR="00575213" w:rsidRDefault="00575213" w:rsidP="00DD18F8"/>
    <w:p w:rsidR="00575213" w:rsidRDefault="00575213" w:rsidP="00DD18F8"/>
    <w:p w:rsidR="00575213" w:rsidRDefault="00575213" w:rsidP="00DD18F8"/>
    <w:p w:rsidR="00575213" w:rsidRDefault="00575213" w:rsidP="00DD18F8"/>
    <w:p w:rsidR="00575213" w:rsidRDefault="00575213" w:rsidP="00DD18F8"/>
    <w:p w:rsidR="00575213" w:rsidRDefault="00575213" w:rsidP="00DD18F8"/>
    <w:p w:rsidR="00575213" w:rsidRDefault="00575213" w:rsidP="00DD18F8"/>
    <w:p w:rsidR="00575213" w:rsidRDefault="00575213" w:rsidP="00DD18F8"/>
    <w:p w:rsidR="00575213" w:rsidRDefault="00575213" w:rsidP="00DD18F8"/>
    <w:p w:rsidR="00575213" w:rsidRDefault="00575213" w:rsidP="00DD18F8"/>
    <w:p w:rsidR="00575213" w:rsidRDefault="00575213" w:rsidP="00DD18F8"/>
    <w:p w:rsidR="00575213" w:rsidRDefault="00575213" w:rsidP="00DD18F8"/>
    <w:p w:rsidR="00575213" w:rsidRDefault="00575213" w:rsidP="00DD18F8"/>
    <w:p w:rsidR="00691997" w:rsidRDefault="00691997" w:rsidP="00C84ECF"/>
    <w:p w:rsidR="00691997" w:rsidRDefault="00691997" w:rsidP="00C84ECF"/>
    <w:p w:rsidR="00691997" w:rsidRDefault="00691997" w:rsidP="00C84ECF"/>
    <w:p w:rsidR="00691997" w:rsidRDefault="00691997" w:rsidP="00C84ECF">
      <w:pPr>
        <w:rPr>
          <w:b/>
          <w:sz w:val="22"/>
          <w:szCs w:val="22"/>
        </w:rPr>
      </w:pPr>
    </w:p>
    <w:p w:rsidR="00691997" w:rsidRDefault="00691997" w:rsidP="00C84ECF">
      <w:pPr>
        <w:rPr>
          <w:b/>
          <w:sz w:val="22"/>
          <w:szCs w:val="22"/>
        </w:rPr>
      </w:pPr>
    </w:p>
    <w:p w:rsidR="00691997" w:rsidRDefault="00691997" w:rsidP="00C84ECF">
      <w:pPr>
        <w:rPr>
          <w:b/>
          <w:sz w:val="22"/>
          <w:szCs w:val="22"/>
        </w:rPr>
      </w:pPr>
    </w:p>
    <w:p w:rsidR="00691997" w:rsidRDefault="00691997" w:rsidP="00C84ECF">
      <w:pPr>
        <w:rPr>
          <w:b/>
          <w:sz w:val="22"/>
          <w:szCs w:val="22"/>
        </w:rPr>
      </w:pPr>
    </w:p>
    <w:p w:rsidR="00B93041" w:rsidRDefault="00B93041" w:rsidP="00C84ECF">
      <w:pPr>
        <w:rPr>
          <w:b/>
          <w:sz w:val="22"/>
          <w:szCs w:val="22"/>
        </w:rPr>
      </w:pPr>
    </w:p>
    <w:p w:rsidR="00ED0DE3" w:rsidRDefault="00B93041" w:rsidP="00C84E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ED0DE3" w:rsidRDefault="00ED0DE3" w:rsidP="00C84ECF">
      <w:pPr>
        <w:rPr>
          <w:b/>
          <w:sz w:val="22"/>
          <w:szCs w:val="22"/>
        </w:rPr>
      </w:pPr>
    </w:p>
    <w:p w:rsidR="004E7633" w:rsidRDefault="00ED0DE3" w:rsidP="00C84E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B93041" w:rsidRDefault="004E7633" w:rsidP="00C84EC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</w:t>
      </w:r>
      <w:r w:rsidR="00ED0DE3">
        <w:rPr>
          <w:b/>
          <w:sz w:val="22"/>
          <w:szCs w:val="22"/>
        </w:rPr>
        <w:t xml:space="preserve"> </w:t>
      </w:r>
      <w:r w:rsidR="00B93041">
        <w:rPr>
          <w:b/>
          <w:sz w:val="22"/>
          <w:szCs w:val="22"/>
        </w:rPr>
        <w:t xml:space="preserve">   Приложение </w:t>
      </w:r>
      <w:r w:rsidR="00691997">
        <w:rPr>
          <w:b/>
          <w:sz w:val="22"/>
          <w:szCs w:val="22"/>
        </w:rPr>
        <w:t>4</w:t>
      </w:r>
    </w:p>
    <w:p w:rsidR="00B93041" w:rsidRDefault="00B93041" w:rsidP="00C84ECF">
      <w:pPr>
        <w:rPr>
          <w:b/>
          <w:sz w:val="22"/>
          <w:szCs w:val="22"/>
        </w:rPr>
      </w:pPr>
    </w:p>
    <w:p w:rsidR="00575213" w:rsidRDefault="00575213" w:rsidP="00C84ECF">
      <w:pPr>
        <w:rPr>
          <w:sz w:val="28"/>
          <w:szCs w:val="28"/>
        </w:rPr>
      </w:pPr>
      <w:r w:rsidRPr="00C84ECF">
        <w:t>Порядок признания и отражения в учете событий после отчетной даты</w:t>
      </w:r>
      <w:r>
        <w:rPr>
          <w:sz w:val="28"/>
          <w:szCs w:val="28"/>
        </w:rPr>
        <w:t>.</w:t>
      </w:r>
    </w:p>
    <w:p w:rsidR="00575213" w:rsidRDefault="00575213" w:rsidP="00575213">
      <w:pPr>
        <w:jc w:val="center"/>
        <w:rPr>
          <w:sz w:val="28"/>
          <w:szCs w:val="28"/>
        </w:rPr>
      </w:pPr>
    </w:p>
    <w:p w:rsidR="00575213" w:rsidRDefault="00575213" w:rsidP="00575213">
      <w:r w:rsidRPr="00575213">
        <w:t>Событиями после отчетной даты признаются факты хозяйственной жизни, которые оказали или могут оказать влияние на финансовое состояние, движение денежных средств или результаты деятельности учреждения и которые имели место в период</w:t>
      </w:r>
      <w:r>
        <w:t xml:space="preserve"> между отчетной датой и датой подписания бухгалтерской отчетности. К ним относятся:</w:t>
      </w:r>
    </w:p>
    <w:p w:rsidR="00575213" w:rsidRDefault="00575213" w:rsidP="00575213">
      <w:r>
        <w:t>-</w:t>
      </w:r>
      <w:r w:rsidR="00B02E20">
        <w:t>события подтверждающие условия ,существовавшие на отчетную дату(</w:t>
      </w:r>
      <w:r>
        <w:t>корректирующие события после отчетной даты</w:t>
      </w:r>
      <w:r w:rsidR="00B02E20">
        <w:t>)</w:t>
      </w:r>
    </w:p>
    <w:p w:rsidR="00575213" w:rsidRDefault="00575213" w:rsidP="00575213">
      <w:r>
        <w:t>-события ,свидетельствующие об условиях, возникших после отчетной</w:t>
      </w:r>
      <w:r w:rsidR="00B02E20">
        <w:t xml:space="preserve"> </w:t>
      </w:r>
      <w:r>
        <w:t>даты (некорректирующие события)</w:t>
      </w:r>
    </w:p>
    <w:p w:rsidR="00B02E20" w:rsidRDefault="00B02E20" w:rsidP="00575213">
      <w:r>
        <w:t>Событие после отчетной даты признается существенным, если без знания о нем пользователями невозможна достоверная оценка финансового состояния, движения денежных средств или результатов деятельности учреждения.</w:t>
      </w:r>
    </w:p>
    <w:p w:rsidR="00B02E20" w:rsidRDefault="00B02E20" w:rsidP="00575213">
      <w:r>
        <w:t xml:space="preserve">Существенность событий после отчетной даты  учреждение определяет самостоятельно, исходя из требований установленных к отчетности. </w:t>
      </w:r>
    </w:p>
    <w:p w:rsidR="00B02E20" w:rsidRDefault="00B02E20" w:rsidP="00575213">
      <w:r>
        <w:t xml:space="preserve">Существенное событие после отчетной даты отражается в учете и отчетности независимо от его положительного или отрицательного характера для  учреждения. </w:t>
      </w:r>
    </w:p>
    <w:p w:rsidR="00B02E20" w:rsidRDefault="00B02E20" w:rsidP="00575213">
      <w:r>
        <w:t>К событиям ,подтверждающим условия, существовавшие на отчетну</w:t>
      </w:r>
      <w:r w:rsidR="001D7734">
        <w:t xml:space="preserve">ю </w:t>
      </w:r>
      <w:r>
        <w:t xml:space="preserve"> дату (корректирующие события после отчетной даты ) относятся следующие факты хозяйственной деятельности :</w:t>
      </w:r>
    </w:p>
    <w:p w:rsidR="00B02E20" w:rsidRDefault="00B02E20" w:rsidP="00575213">
      <w:r>
        <w:t>-изменение кадастровой стоимости земельного участка,</w:t>
      </w:r>
      <w:r w:rsidR="001D7734">
        <w:t xml:space="preserve">  и</w:t>
      </w:r>
      <w:r>
        <w:t>спользуемого учреждением на праве постоянного (бессрочного) пользования и учтенного на балансе;</w:t>
      </w:r>
    </w:p>
    <w:p w:rsidR="00B02E20" w:rsidRDefault="00B02E20" w:rsidP="00575213">
      <w:r>
        <w:t>-</w:t>
      </w:r>
      <w:r w:rsidR="001D7734">
        <w:t>определение первоначальной стоимости активов, приобретенных  до отчетной даты;</w:t>
      </w:r>
    </w:p>
    <w:p w:rsidR="001D7734" w:rsidRDefault="001D7734" w:rsidP="00575213">
      <w:r>
        <w:t>-получение после отчетной даты свидетельства о государственной регистрации  права оперативного управления по полученным объектам недвижимого имущества;</w:t>
      </w:r>
    </w:p>
    <w:p w:rsidR="001D7734" w:rsidRDefault="001D7734" w:rsidP="00575213">
      <w:r>
        <w:t>-уточнение платежей на лицевом счете в казначействе (в т.ч. платежей по доходам,в первые числа января);</w:t>
      </w:r>
    </w:p>
    <w:p w:rsidR="001D7734" w:rsidRDefault="001D7734" w:rsidP="00575213">
      <w:r>
        <w:t xml:space="preserve">-обнаружение после отчетной даты существенной ошибки в бухгалтерском учете, которые ведут к искажению отчетности ; </w:t>
      </w:r>
    </w:p>
    <w:p w:rsidR="001D7734" w:rsidRDefault="001D7734" w:rsidP="00575213">
      <w:r>
        <w:t>К событиям ,являющимся следствием условий, сложившимся после отчетной даты(некорректирующее событие) относятся следующие факты хозяйственной жизни:</w:t>
      </w:r>
    </w:p>
    <w:p w:rsidR="001D7734" w:rsidRDefault="001D7734" w:rsidP="00575213">
      <w:r>
        <w:t>-принятое после отчетной даты решение о реорганизации учреждения, реструктуризации деятельности учреждения;</w:t>
      </w:r>
    </w:p>
    <w:p w:rsidR="001D7734" w:rsidRDefault="001D7734" w:rsidP="00575213">
      <w:r>
        <w:t>-</w:t>
      </w:r>
      <w:r w:rsidR="00973B7B">
        <w:t xml:space="preserve">выбытие нефинансовых активов в случае чрезвычайной ситуации; </w:t>
      </w:r>
    </w:p>
    <w:p w:rsidR="00973B7B" w:rsidRDefault="00973B7B" w:rsidP="00575213"/>
    <w:p w:rsidR="00973B7B" w:rsidRDefault="00973B7B" w:rsidP="00575213">
      <w:r>
        <w:t>При наступлении корректирующих событий после отчетной даты они отражаются в учете:</w:t>
      </w:r>
    </w:p>
    <w:p w:rsidR="00973B7B" w:rsidRDefault="00973B7B" w:rsidP="00575213">
      <w:r>
        <w:t xml:space="preserve">-31 декабря отчетного года на основании Справки (ф.504833) с приложением первичных и иных документов; </w:t>
      </w:r>
    </w:p>
    <w:p w:rsidR="00973B7B" w:rsidRDefault="00973B7B" w:rsidP="00575213">
      <w:r>
        <w:t>--следующего за отчетным годом периода. При этом в учете делается запись, отражающая событие после отчетной даты,  одновременно проводится сторнировочная  запись на туже сумму. В отчетном периоде события после отчетной даты отражаются в соответствующих регистра учета учреждения заключительными оборотами до даты подписания годовой отчетности.</w:t>
      </w:r>
    </w:p>
    <w:p w:rsidR="00973B7B" w:rsidRDefault="00973B7B" w:rsidP="00575213">
      <w:r>
        <w:t xml:space="preserve">Данные учета отражаются в соответствующих формах отчетности с учетом корректирующих событий после отчетной даты. </w:t>
      </w:r>
    </w:p>
    <w:p w:rsidR="00973B7B" w:rsidRDefault="00973B7B" w:rsidP="00575213">
      <w:r>
        <w:t>Информация об отражении раскрывается в текстовой части Пояснительной записки (ф.503760)</w:t>
      </w:r>
      <w:r w:rsidR="00C84ECF">
        <w:t>.</w:t>
      </w:r>
    </w:p>
    <w:p w:rsidR="00C84ECF" w:rsidRDefault="00C84ECF" w:rsidP="00575213">
      <w:r>
        <w:t xml:space="preserve">При наступлении некорректирующего события после отчетной даты никакие записи в учете и регистрах не производятся. Некорректирующее событие раскрывается в текстовой части Пояснительной записки (ф503760) Информация в текстовой части должна содержать краткое описание характера события после отчетной даты, оценку его последствий в денежном выражении. </w:t>
      </w:r>
    </w:p>
    <w:sectPr w:rsidR="00C84ECF" w:rsidSect="00691997">
      <w:pgSz w:w="11906" w:h="16838"/>
      <w:pgMar w:top="567" w:right="424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364" w:rsidRDefault="00FD4364" w:rsidP="00C910E5">
      <w:r>
        <w:separator/>
      </w:r>
    </w:p>
  </w:endnote>
  <w:endnote w:type="continuationSeparator" w:id="1">
    <w:p w:rsidR="00FD4364" w:rsidRDefault="00FD4364" w:rsidP="00C91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364" w:rsidRDefault="00FD4364" w:rsidP="00C910E5">
      <w:r>
        <w:separator/>
      </w:r>
    </w:p>
  </w:footnote>
  <w:footnote w:type="continuationSeparator" w:id="1">
    <w:p w:rsidR="00FD4364" w:rsidRDefault="00FD4364" w:rsidP="00C910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90E"/>
    <w:rsid w:val="00000119"/>
    <w:rsid w:val="000139BD"/>
    <w:rsid w:val="0003290E"/>
    <w:rsid w:val="0003488F"/>
    <w:rsid w:val="00060F2E"/>
    <w:rsid w:val="00066968"/>
    <w:rsid w:val="00067AD4"/>
    <w:rsid w:val="0007062C"/>
    <w:rsid w:val="00097EF2"/>
    <w:rsid w:val="000A4C49"/>
    <w:rsid w:val="000C7B08"/>
    <w:rsid w:val="000E2A64"/>
    <w:rsid w:val="000F3BA1"/>
    <w:rsid w:val="000F5246"/>
    <w:rsid w:val="00100116"/>
    <w:rsid w:val="00100E1D"/>
    <w:rsid w:val="00133DC1"/>
    <w:rsid w:val="00160C06"/>
    <w:rsid w:val="00161240"/>
    <w:rsid w:val="0018193B"/>
    <w:rsid w:val="00186FB1"/>
    <w:rsid w:val="00191245"/>
    <w:rsid w:val="00194926"/>
    <w:rsid w:val="001D7734"/>
    <w:rsid w:val="001F1B18"/>
    <w:rsid w:val="001F58B6"/>
    <w:rsid w:val="001F62C7"/>
    <w:rsid w:val="00207622"/>
    <w:rsid w:val="002272ED"/>
    <w:rsid w:val="00227DD7"/>
    <w:rsid w:val="00234E79"/>
    <w:rsid w:val="00243B1F"/>
    <w:rsid w:val="00286361"/>
    <w:rsid w:val="0029144F"/>
    <w:rsid w:val="00297D87"/>
    <w:rsid w:val="002B700A"/>
    <w:rsid w:val="002E6924"/>
    <w:rsid w:val="002F4BFC"/>
    <w:rsid w:val="00301E5C"/>
    <w:rsid w:val="00313C71"/>
    <w:rsid w:val="00322F5D"/>
    <w:rsid w:val="0033328E"/>
    <w:rsid w:val="00335E5D"/>
    <w:rsid w:val="003716FA"/>
    <w:rsid w:val="00376EFE"/>
    <w:rsid w:val="00395A91"/>
    <w:rsid w:val="003979CE"/>
    <w:rsid w:val="003A7782"/>
    <w:rsid w:val="003E5F2A"/>
    <w:rsid w:val="003F532A"/>
    <w:rsid w:val="00404F59"/>
    <w:rsid w:val="004106B8"/>
    <w:rsid w:val="00430C95"/>
    <w:rsid w:val="0044651D"/>
    <w:rsid w:val="00472889"/>
    <w:rsid w:val="0047467C"/>
    <w:rsid w:val="004854F5"/>
    <w:rsid w:val="00493D40"/>
    <w:rsid w:val="00494EE2"/>
    <w:rsid w:val="004A1DE5"/>
    <w:rsid w:val="004A6711"/>
    <w:rsid w:val="004B0F2A"/>
    <w:rsid w:val="004E7633"/>
    <w:rsid w:val="00505E17"/>
    <w:rsid w:val="0051664B"/>
    <w:rsid w:val="005551E5"/>
    <w:rsid w:val="0056306C"/>
    <w:rsid w:val="005630B8"/>
    <w:rsid w:val="00566D04"/>
    <w:rsid w:val="00571B4E"/>
    <w:rsid w:val="0057243A"/>
    <w:rsid w:val="005741FC"/>
    <w:rsid w:val="005747BE"/>
    <w:rsid w:val="00575213"/>
    <w:rsid w:val="0058657A"/>
    <w:rsid w:val="005868CB"/>
    <w:rsid w:val="00586F22"/>
    <w:rsid w:val="00592912"/>
    <w:rsid w:val="00594A7E"/>
    <w:rsid w:val="005A29B4"/>
    <w:rsid w:val="005B6BAD"/>
    <w:rsid w:val="005C05FC"/>
    <w:rsid w:val="005C2FCB"/>
    <w:rsid w:val="005D6D01"/>
    <w:rsid w:val="005E1893"/>
    <w:rsid w:val="005E4331"/>
    <w:rsid w:val="005F4145"/>
    <w:rsid w:val="00601C82"/>
    <w:rsid w:val="00635831"/>
    <w:rsid w:val="00645EBC"/>
    <w:rsid w:val="00652A24"/>
    <w:rsid w:val="00655040"/>
    <w:rsid w:val="00657045"/>
    <w:rsid w:val="00664C2C"/>
    <w:rsid w:val="00677104"/>
    <w:rsid w:val="00682495"/>
    <w:rsid w:val="00682704"/>
    <w:rsid w:val="00683FE5"/>
    <w:rsid w:val="00691997"/>
    <w:rsid w:val="006B4E90"/>
    <w:rsid w:val="006C3CD7"/>
    <w:rsid w:val="00735F84"/>
    <w:rsid w:val="00755399"/>
    <w:rsid w:val="007635CC"/>
    <w:rsid w:val="00765AE8"/>
    <w:rsid w:val="00781528"/>
    <w:rsid w:val="0078318F"/>
    <w:rsid w:val="00783E2B"/>
    <w:rsid w:val="007B3216"/>
    <w:rsid w:val="007B63E6"/>
    <w:rsid w:val="007C7CAC"/>
    <w:rsid w:val="007E00C0"/>
    <w:rsid w:val="007E1E2B"/>
    <w:rsid w:val="007F210F"/>
    <w:rsid w:val="00801CED"/>
    <w:rsid w:val="00836EF5"/>
    <w:rsid w:val="00841C6A"/>
    <w:rsid w:val="00854952"/>
    <w:rsid w:val="00864426"/>
    <w:rsid w:val="008669B7"/>
    <w:rsid w:val="008E1C23"/>
    <w:rsid w:val="008E2F83"/>
    <w:rsid w:val="008F5ACB"/>
    <w:rsid w:val="00913EBD"/>
    <w:rsid w:val="00931BAC"/>
    <w:rsid w:val="0095792E"/>
    <w:rsid w:val="0096342C"/>
    <w:rsid w:val="00973B7B"/>
    <w:rsid w:val="00985DB8"/>
    <w:rsid w:val="009B7703"/>
    <w:rsid w:val="009F764A"/>
    <w:rsid w:val="009F76A6"/>
    <w:rsid w:val="00A17212"/>
    <w:rsid w:val="00A17CE8"/>
    <w:rsid w:val="00A25364"/>
    <w:rsid w:val="00A33C1A"/>
    <w:rsid w:val="00A461FB"/>
    <w:rsid w:val="00A56D35"/>
    <w:rsid w:val="00A62B0B"/>
    <w:rsid w:val="00A8324E"/>
    <w:rsid w:val="00A87A1D"/>
    <w:rsid w:val="00AB6B3C"/>
    <w:rsid w:val="00AF0E17"/>
    <w:rsid w:val="00B02E20"/>
    <w:rsid w:val="00B10A64"/>
    <w:rsid w:val="00B158ED"/>
    <w:rsid w:val="00B329F0"/>
    <w:rsid w:val="00B44DD8"/>
    <w:rsid w:val="00B71086"/>
    <w:rsid w:val="00B77D6E"/>
    <w:rsid w:val="00B86A6D"/>
    <w:rsid w:val="00B92526"/>
    <w:rsid w:val="00B93041"/>
    <w:rsid w:val="00B93B8B"/>
    <w:rsid w:val="00BC3A07"/>
    <w:rsid w:val="00BD6A7B"/>
    <w:rsid w:val="00BE2384"/>
    <w:rsid w:val="00C031E0"/>
    <w:rsid w:val="00C34156"/>
    <w:rsid w:val="00C653AC"/>
    <w:rsid w:val="00C822D6"/>
    <w:rsid w:val="00C84ECF"/>
    <w:rsid w:val="00C910E5"/>
    <w:rsid w:val="00C91AE7"/>
    <w:rsid w:val="00CC10F3"/>
    <w:rsid w:val="00CC1CF3"/>
    <w:rsid w:val="00CD1029"/>
    <w:rsid w:val="00CD42AB"/>
    <w:rsid w:val="00CE1B40"/>
    <w:rsid w:val="00CF483C"/>
    <w:rsid w:val="00D1674A"/>
    <w:rsid w:val="00D20EBC"/>
    <w:rsid w:val="00D23479"/>
    <w:rsid w:val="00D328CA"/>
    <w:rsid w:val="00D32E15"/>
    <w:rsid w:val="00D4730D"/>
    <w:rsid w:val="00D56CD9"/>
    <w:rsid w:val="00D63269"/>
    <w:rsid w:val="00D72150"/>
    <w:rsid w:val="00D80102"/>
    <w:rsid w:val="00D86279"/>
    <w:rsid w:val="00D90700"/>
    <w:rsid w:val="00DA4959"/>
    <w:rsid w:val="00DB678C"/>
    <w:rsid w:val="00DD18F8"/>
    <w:rsid w:val="00DE1F12"/>
    <w:rsid w:val="00DE5092"/>
    <w:rsid w:val="00E04B27"/>
    <w:rsid w:val="00E93DE6"/>
    <w:rsid w:val="00E974C2"/>
    <w:rsid w:val="00ED0DE3"/>
    <w:rsid w:val="00ED4858"/>
    <w:rsid w:val="00ED665C"/>
    <w:rsid w:val="00EF1B22"/>
    <w:rsid w:val="00F04E06"/>
    <w:rsid w:val="00F054F7"/>
    <w:rsid w:val="00F30EFA"/>
    <w:rsid w:val="00F56514"/>
    <w:rsid w:val="00F709CD"/>
    <w:rsid w:val="00F95D65"/>
    <w:rsid w:val="00F97AEE"/>
    <w:rsid w:val="00FA00DF"/>
    <w:rsid w:val="00FB6F69"/>
    <w:rsid w:val="00FD4364"/>
    <w:rsid w:val="00FE4503"/>
    <w:rsid w:val="00FF5F8E"/>
    <w:rsid w:val="00FF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E1C2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E1C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65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header"/>
    <w:basedOn w:val="a"/>
    <w:link w:val="a7"/>
    <w:semiHidden/>
    <w:unhideWhenUsed/>
    <w:rsid w:val="00C910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C910E5"/>
    <w:rPr>
      <w:sz w:val="24"/>
      <w:szCs w:val="24"/>
    </w:rPr>
  </w:style>
  <w:style w:type="paragraph" w:styleId="a8">
    <w:name w:val="footer"/>
    <w:basedOn w:val="a"/>
    <w:link w:val="a9"/>
    <w:semiHidden/>
    <w:unhideWhenUsed/>
    <w:rsid w:val="00C910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C910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B52CC-BA0D-4567-B0EA-4914A747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4460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ГУСО   МЦПД  «Журавленок»  Читинской  области</vt:lpstr>
    </vt:vector>
  </TitlesOfParts>
  <Company>kom</Company>
  <LinksUpToDate>false</LinksUpToDate>
  <CharactersWithSpaces>29823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ГУСО   МЦПД  «Журавленок»  Читинской  области</dc:title>
  <dc:creator>us</dc:creator>
  <cp:lastModifiedBy>juravlenok</cp:lastModifiedBy>
  <cp:revision>12</cp:revision>
  <cp:lastPrinted>2019-06-03T08:47:00Z</cp:lastPrinted>
  <dcterms:created xsi:type="dcterms:W3CDTF">2019-06-02T23:42:00Z</dcterms:created>
  <dcterms:modified xsi:type="dcterms:W3CDTF">2021-05-27T06:48:00Z</dcterms:modified>
</cp:coreProperties>
</file>