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54" w:rsidRPr="00F92654" w:rsidRDefault="00F92654" w:rsidP="00F92654">
      <w:r>
        <w:t xml:space="preserve">                                                                                                                                            Приложение 5</w:t>
      </w:r>
    </w:p>
    <w:p w:rsidR="00F92654" w:rsidRDefault="00F92654" w:rsidP="00AE3346">
      <w:pPr>
        <w:pStyle w:val="a3"/>
        <w:jc w:val="center"/>
        <w:rPr>
          <w:b/>
          <w:u w:val="single"/>
        </w:rPr>
      </w:pPr>
    </w:p>
    <w:p w:rsidR="00AE3346" w:rsidRPr="00AE3346" w:rsidRDefault="00AE3346" w:rsidP="00AE3346">
      <w:pPr>
        <w:pStyle w:val="a3"/>
        <w:jc w:val="center"/>
        <w:rPr>
          <w:b/>
          <w:u w:val="single"/>
        </w:rPr>
      </w:pPr>
      <w:r w:rsidRPr="00AE3346">
        <w:rPr>
          <w:b/>
          <w:u w:val="single"/>
        </w:rPr>
        <w:t>ПОЛОЖЕНИЕ О ВНУТРЕННЕМ КОНТРОЛЕ</w:t>
      </w:r>
    </w:p>
    <w:p w:rsidR="003C1CF1" w:rsidRDefault="003C1CF1" w:rsidP="003C1CF1">
      <w:pPr>
        <w:pStyle w:val="a3"/>
        <w:jc w:val="center"/>
        <w:rPr>
          <w:b/>
        </w:rPr>
      </w:pPr>
    </w:p>
    <w:p w:rsidR="003C1CF1" w:rsidRDefault="003C1CF1" w:rsidP="003C1CF1">
      <w:pPr>
        <w:pStyle w:val="a3"/>
        <w:rPr>
          <w:b/>
        </w:rPr>
      </w:pPr>
    </w:p>
    <w:p w:rsidR="003C1CF1" w:rsidRPr="00BB2664" w:rsidRDefault="00BB2664" w:rsidP="00BB2664">
      <w:pPr>
        <w:pStyle w:val="a3"/>
      </w:pPr>
      <w:r>
        <w:rPr>
          <w:b/>
        </w:rPr>
        <w:t>1.</w:t>
      </w:r>
      <w:r w:rsidR="003C1CF1" w:rsidRPr="00BB2664">
        <w:rPr>
          <w:b/>
        </w:rPr>
        <w:t>Внутренний  контроль в учреждении</w:t>
      </w:r>
      <w:r w:rsidR="003C1CF1" w:rsidRPr="00BB2664">
        <w:t xml:space="preserve"> – это совокупность организационной структуры методик и процедур, принятых руководством бюджетного учреждения в качестве средств упорядоченного и эффективного ведения хозяйственной деятельности.</w:t>
      </w:r>
    </w:p>
    <w:p w:rsidR="003C1CF1" w:rsidRPr="00BB2664" w:rsidRDefault="003C1CF1" w:rsidP="00BB2664">
      <w:pPr>
        <w:pStyle w:val="a3"/>
      </w:pPr>
      <w:r w:rsidRPr="00BB2664">
        <w:t>При организации внутреннего контроля в учреждении следует руководствоваться нормами:</w:t>
      </w:r>
    </w:p>
    <w:p w:rsidR="003C1CF1" w:rsidRDefault="003C1CF1" w:rsidP="00BB2664">
      <w:pPr>
        <w:pStyle w:val="a3"/>
      </w:pPr>
      <w:r w:rsidRPr="00BB2664">
        <w:t>-Бюджетного кодекса РФ</w:t>
      </w:r>
      <w:r w:rsidR="00BB2664" w:rsidRPr="00BB2664">
        <w:t>;</w:t>
      </w:r>
    </w:p>
    <w:p w:rsidR="00BB2664" w:rsidRDefault="00BB2664" w:rsidP="00BB2664">
      <w:pPr>
        <w:pStyle w:val="a3"/>
      </w:pPr>
      <w:r>
        <w:t>-Налогового кодекса РФ;</w:t>
      </w:r>
    </w:p>
    <w:p w:rsidR="00BB2664" w:rsidRDefault="00BB2664" w:rsidP="00BB2664">
      <w:pPr>
        <w:pStyle w:val="a3"/>
      </w:pPr>
      <w:r>
        <w:t>-Трудового кодекса РФ;</w:t>
      </w:r>
    </w:p>
    <w:p w:rsidR="00BB2664" w:rsidRDefault="00BB2664" w:rsidP="00BB2664">
      <w:pPr>
        <w:pStyle w:val="a3"/>
      </w:pPr>
      <w:r>
        <w:t>-Федерального закона «О бухгалтерском учете» №129-ФЗ от 21.11.1996г.</w:t>
      </w:r>
    </w:p>
    <w:p w:rsidR="00BB2664" w:rsidRDefault="00BB2664" w:rsidP="00BB2664">
      <w:pPr>
        <w:pStyle w:val="a3"/>
      </w:pPr>
      <w:r>
        <w:t>-Локальными нормативными актами, отраслевые и ведомственные инструкции</w:t>
      </w:r>
    </w:p>
    <w:p w:rsidR="00BB2664" w:rsidRDefault="00BB2664" w:rsidP="00BB2664">
      <w:pPr>
        <w:pStyle w:val="a3"/>
      </w:pPr>
      <w:r>
        <w:t>-Постановления и законы правительства Забайкальского края</w:t>
      </w:r>
    </w:p>
    <w:p w:rsidR="00BB2664" w:rsidRDefault="00BB2664" w:rsidP="00BB2664">
      <w:pPr>
        <w:pStyle w:val="a3"/>
      </w:pPr>
      <w:r>
        <w:t>-Постановления и приказы Министерства социальной защиты населения  Забайкальского края.</w:t>
      </w:r>
    </w:p>
    <w:p w:rsidR="00BB2664" w:rsidRDefault="00BB2664" w:rsidP="00BB2664">
      <w:pPr>
        <w:pStyle w:val="a3"/>
      </w:pPr>
      <w:r w:rsidRPr="008B1750">
        <w:rPr>
          <w:b/>
        </w:rPr>
        <w:t>2.</w:t>
      </w:r>
      <w:r w:rsidR="008B1750" w:rsidRPr="008B1750">
        <w:rPr>
          <w:b/>
        </w:rPr>
        <w:t>К основным задачам внутреннего контроля относятся</w:t>
      </w:r>
      <w:r w:rsidR="008B1750">
        <w:t>:</w:t>
      </w:r>
    </w:p>
    <w:p w:rsidR="008B1750" w:rsidRDefault="008B1750" w:rsidP="00BB2664">
      <w:pPr>
        <w:pStyle w:val="a3"/>
      </w:pPr>
      <w:r>
        <w:t>-соблюдение в учреждении федеральных законов, постановлений и распоряжений Правительства РФ; правовых актов субъектов РФ, муниципальных правовых актов;</w:t>
      </w:r>
    </w:p>
    <w:p w:rsidR="008B1750" w:rsidRDefault="008B1750" w:rsidP="00BB2664">
      <w:pPr>
        <w:pStyle w:val="a3"/>
      </w:pPr>
      <w:r>
        <w:t>-исполнение приказов и распоряжений руководителя учреждения;</w:t>
      </w:r>
    </w:p>
    <w:p w:rsidR="008B1750" w:rsidRDefault="008B1750" w:rsidP="00BB2664">
      <w:pPr>
        <w:pStyle w:val="a3"/>
      </w:pPr>
      <w:r>
        <w:t>-организация учета и обеспечения сохранности имущества в учреждении;</w:t>
      </w:r>
    </w:p>
    <w:p w:rsidR="008B1750" w:rsidRDefault="008B1750" w:rsidP="00BB2664">
      <w:pPr>
        <w:pStyle w:val="a3"/>
      </w:pPr>
      <w:r>
        <w:t>-установление соответствия осуществляемых операций регламентам, полномочиям сотрудников;</w:t>
      </w:r>
    </w:p>
    <w:p w:rsidR="008B1750" w:rsidRDefault="008B1750" w:rsidP="00BB2664">
      <w:pPr>
        <w:pStyle w:val="a3"/>
      </w:pPr>
      <w:r>
        <w:t>-установление соответствия проводимых финансовых операций законодательству;</w:t>
      </w:r>
    </w:p>
    <w:p w:rsidR="008B1750" w:rsidRDefault="008B1750" w:rsidP="00BB2664">
      <w:pPr>
        <w:pStyle w:val="a3"/>
      </w:pPr>
      <w:r>
        <w:t>-точность и полнота документации бухгалтерского учета;</w:t>
      </w:r>
    </w:p>
    <w:p w:rsidR="008B1750" w:rsidRDefault="008B1750" w:rsidP="00BB2664">
      <w:pPr>
        <w:pStyle w:val="a3"/>
      </w:pPr>
      <w:r>
        <w:t>-предотвращение ошибок и искажений в учете;</w:t>
      </w:r>
    </w:p>
    <w:p w:rsidR="008B1750" w:rsidRDefault="008B1750" w:rsidP="00BB2664">
      <w:pPr>
        <w:pStyle w:val="a3"/>
      </w:pPr>
      <w:r>
        <w:t>-законность совершения кассовых операций в учреждении;</w:t>
      </w:r>
    </w:p>
    <w:p w:rsidR="00162439" w:rsidRDefault="00162439" w:rsidP="00BB2664">
      <w:pPr>
        <w:pStyle w:val="a3"/>
      </w:pPr>
      <w:r>
        <w:t>-выявление внутрихозяйственных резервов и принятие  мер к использованию их в интересах обеспечения деятельности учреждения;</w:t>
      </w:r>
    </w:p>
    <w:p w:rsidR="00162439" w:rsidRDefault="00162439" w:rsidP="00BB2664">
      <w:pPr>
        <w:pStyle w:val="a3"/>
      </w:pPr>
      <w:r>
        <w:t>-своевременная подготовка достоверной бухгалтерской отчетности;</w:t>
      </w:r>
    </w:p>
    <w:p w:rsidR="00162439" w:rsidRDefault="00162439" w:rsidP="00BB2664">
      <w:pPr>
        <w:pStyle w:val="a3"/>
      </w:pPr>
      <w:r>
        <w:t>-изучение причин недостатков и нарушений в финансово хозяйственной деятельности, принятие действенных мер к их устранению, предупреждение и своевременное возмещение   причиненного ответственными лицами материального ущерба.</w:t>
      </w:r>
    </w:p>
    <w:p w:rsidR="00162439" w:rsidRDefault="00162439" w:rsidP="00BB2664">
      <w:pPr>
        <w:pStyle w:val="a3"/>
        <w:rPr>
          <w:b/>
        </w:rPr>
      </w:pPr>
      <w:r w:rsidRPr="00162439">
        <w:rPr>
          <w:b/>
        </w:rPr>
        <w:t xml:space="preserve">3.Внутренний контроль в учреждении в </w:t>
      </w:r>
      <w:proofErr w:type="gramStart"/>
      <w:r w:rsidRPr="00162439">
        <w:rPr>
          <w:b/>
        </w:rPr>
        <w:t>бюджетных</w:t>
      </w:r>
      <w:proofErr w:type="gramEnd"/>
      <w:r w:rsidRPr="00162439">
        <w:rPr>
          <w:b/>
        </w:rPr>
        <w:t xml:space="preserve"> учреждении</w:t>
      </w:r>
      <w:r>
        <w:rPr>
          <w:b/>
        </w:rPr>
        <w:t xml:space="preserve"> включает:</w:t>
      </w:r>
    </w:p>
    <w:p w:rsidR="00162439" w:rsidRDefault="00162439" w:rsidP="00BB2664">
      <w:pPr>
        <w:pStyle w:val="a3"/>
      </w:pPr>
      <w:r w:rsidRPr="00162439">
        <w:t>-</w:t>
      </w:r>
      <w:r w:rsidR="007A1A75">
        <w:t xml:space="preserve"> бухгалтерский и бюджетный учет (счета, двойная запись, инвентаризация, и документация, балансовое обобщение)</w:t>
      </w:r>
    </w:p>
    <w:p w:rsidR="007A1A75" w:rsidRDefault="007A1A75" w:rsidP="00BB2664">
      <w:pPr>
        <w:pStyle w:val="a3"/>
      </w:pPr>
      <w:r>
        <w:t>-ревизию, контроль и аудит (проверку документов, проверка арифметических расчетов, соблюдение правил учета отдельных операций, инвентаризаций</w:t>
      </w:r>
      <w:proofErr w:type="gramStart"/>
      <w:r>
        <w:t xml:space="preserve"> ,</w:t>
      </w:r>
      <w:proofErr w:type="gramEnd"/>
      <w:r>
        <w:t xml:space="preserve"> устный опрос персонала, подтверждение и прослеживание)</w:t>
      </w:r>
    </w:p>
    <w:p w:rsidR="007A1A75" w:rsidRDefault="007A1A75" w:rsidP="00BB2664">
      <w:pPr>
        <w:pStyle w:val="a3"/>
      </w:pPr>
      <w:r>
        <w:t>К средствам внутреннего финансового контроля относятся:</w:t>
      </w:r>
    </w:p>
    <w:p w:rsidR="007A1A75" w:rsidRDefault="007A1A75" w:rsidP="00BB2664">
      <w:pPr>
        <w:pStyle w:val="a3"/>
      </w:pPr>
      <w:r>
        <w:t>-проверка первичных учетных документов;</w:t>
      </w:r>
    </w:p>
    <w:p w:rsidR="007A1A75" w:rsidRDefault="007A1A75" w:rsidP="00BB2664">
      <w:pPr>
        <w:pStyle w:val="a3"/>
      </w:pPr>
      <w:r>
        <w:t>-документальное подтверждение и соответствие плану финансово-хозяйственной деятельности всех бухгалтерских записей;</w:t>
      </w:r>
    </w:p>
    <w:p w:rsidR="007A1A75" w:rsidRDefault="007A1A75" w:rsidP="00BB2664">
      <w:pPr>
        <w:pStyle w:val="a3"/>
      </w:pPr>
      <w:r>
        <w:t>-санкционирование хоз</w:t>
      </w:r>
      <w:r w:rsidR="00C02FA0">
        <w:t xml:space="preserve">яйственных </w:t>
      </w:r>
      <w:r>
        <w:t>операций;</w:t>
      </w:r>
    </w:p>
    <w:p w:rsidR="007A1A75" w:rsidRDefault="007A1A75" w:rsidP="00BB2664">
      <w:pPr>
        <w:pStyle w:val="a3"/>
      </w:pPr>
      <w:r>
        <w:t>-ра</w:t>
      </w:r>
      <w:r w:rsidR="00C02FA0">
        <w:t>зноска операций по счетам учета;</w:t>
      </w:r>
    </w:p>
    <w:p w:rsidR="00C02FA0" w:rsidRDefault="00C02FA0" w:rsidP="00BB2664">
      <w:pPr>
        <w:pStyle w:val="a3"/>
      </w:pPr>
      <w:r>
        <w:t>-обеспечение сохранности информации;</w:t>
      </w:r>
    </w:p>
    <w:p w:rsidR="00C02FA0" w:rsidRDefault="00C02FA0" w:rsidP="00BB2664">
      <w:pPr>
        <w:pStyle w:val="a3"/>
      </w:pPr>
      <w:r>
        <w:t>-сверка данных учета с фактическим наличием средств (материальных запасов, объектов ОС)</w:t>
      </w:r>
    </w:p>
    <w:p w:rsidR="00C02FA0" w:rsidRDefault="00C3121E" w:rsidP="00BB2664">
      <w:pPr>
        <w:pStyle w:val="a3"/>
      </w:pPr>
      <w:r w:rsidRPr="00C3121E">
        <w:rPr>
          <w:b/>
        </w:rPr>
        <w:t>4</w:t>
      </w:r>
      <w:r>
        <w:t>.</w:t>
      </w:r>
      <w:r w:rsidR="00C02FA0" w:rsidRPr="00C3121E">
        <w:rPr>
          <w:b/>
        </w:rPr>
        <w:t>К органам внутреннего финансового контроля</w:t>
      </w:r>
      <w:r w:rsidR="00C02FA0">
        <w:t xml:space="preserve"> относятся руководитель учреждения и назначаемые руководителем ответственные лица: сотрудников и руководство учреждения.</w:t>
      </w:r>
    </w:p>
    <w:p w:rsidR="00C02FA0" w:rsidRDefault="00C02FA0" w:rsidP="00BB2664">
      <w:pPr>
        <w:pStyle w:val="a3"/>
      </w:pPr>
      <w:r>
        <w:t>Должностные лица, на которых возложена работа по организации внутреннего финансового контроля в учреждении, должны рассматривать материалы ревизий и проверок внешних контролирующих органов и принимать меры к своевременному устранению выявленных нарушений и недостатков, повышению качества и эффективности контроля.</w:t>
      </w:r>
    </w:p>
    <w:p w:rsidR="00C3121E" w:rsidRDefault="00C3121E" w:rsidP="00BB2664">
      <w:pPr>
        <w:pStyle w:val="a3"/>
      </w:pPr>
      <w:r>
        <w:t>Комиссии необходимо рассматривать результатов финансово-хозяйственной деятельности, разрабатывать предложения по ее улучшению. Принимать необходимые меры к укреплению кассовой</w:t>
      </w:r>
      <w:proofErr w:type="gramStart"/>
      <w:r>
        <w:t xml:space="preserve"> ,</w:t>
      </w:r>
      <w:proofErr w:type="gramEnd"/>
      <w:r>
        <w:t xml:space="preserve"> плановой, договорной и штатной дисциплины, соблюдение законности, </w:t>
      </w:r>
      <w:r>
        <w:lastRenderedPageBreak/>
        <w:t>предупреждению и пресечению бесхозяйственности, халатности  и злоупотреблений в расходовании денежных  средств и материальных ценностей, особое внимание уделять проверке организации закупок для нужд учреждения.</w:t>
      </w:r>
    </w:p>
    <w:p w:rsidR="00C3121E" w:rsidRDefault="00C3121E" w:rsidP="00BB2664">
      <w:pPr>
        <w:pStyle w:val="a3"/>
      </w:pPr>
      <w:r w:rsidRPr="00C3121E">
        <w:rPr>
          <w:b/>
        </w:rPr>
        <w:t>5.Проведение мероприятий внутреннего контроля:</w:t>
      </w:r>
    </w:p>
    <w:p w:rsidR="00C3121E" w:rsidRDefault="00C3121E" w:rsidP="00BB2664">
      <w:pPr>
        <w:pStyle w:val="a3"/>
      </w:pPr>
      <w:r>
        <w:t>Мероприятия  внутреннего финансового контроля должны быть взаимосвязанными и последовательными.</w:t>
      </w:r>
    </w:p>
    <w:p w:rsidR="00C3121E" w:rsidRDefault="00C3121E" w:rsidP="00BB2664">
      <w:pPr>
        <w:pStyle w:val="a3"/>
      </w:pPr>
      <w:r>
        <w:t>Вначале проводится проверка:</w:t>
      </w:r>
    </w:p>
    <w:p w:rsidR="00C3121E" w:rsidRDefault="00C3121E" w:rsidP="00BB2664">
      <w:pPr>
        <w:pStyle w:val="a3"/>
      </w:pPr>
      <w:r>
        <w:t>-</w:t>
      </w:r>
      <w:r w:rsidR="00C458E6">
        <w:t>финансово-хозяйственных документов  (сметы, штатное расписание, план ФХД, положение об оплате труда)</w:t>
      </w:r>
    </w:p>
    <w:p w:rsidR="00C458E6" w:rsidRDefault="00C458E6" w:rsidP="00BB2664">
      <w:pPr>
        <w:pStyle w:val="a3"/>
      </w:pPr>
      <w:r>
        <w:t>-порядка начисления заработной плат</w:t>
      </w:r>
      <w:proofErr w:type="gramStart"/>
      <w:r>
        <w:t>ы(</w:t>
      </w:r>
      <w:proofErr w:type="gramEnd"/>
      <w:r>
        <w:t>положение об оплате труда, положение о премировании, приказы о приеме, увольнении, приеме и переводе сотрудников)</w:t>
      </w:r>
    </w:p>
    <w:p w:rsidR="00C458E6" w:rsidRDefault="00C458E6" w:rsidP="00BB2664">
      <w:pPr>
        <w:pStyle w:val="a3"/>
      </w:pPr>
      <w:r>
        <w:t>-других локальных актов, необходимых  для осуществления финансово-хозяйственной деятельности в учреждении</w:t>
      </w:r>
    </w:p>
    <w:p w:rsidR="00C458E6" w:rsidRDefault="00C458E6" w:rsidP="00BB2664">
      <w:pPr>
        <w:pStyle w:val="a3"/>
      </w:pPr>
      <w:r>
        <w:t>-после совершения финансово-хозяйственных операций</w:t>
      </w:r>
      <w:r w:rsidR="008768F6">
        <w:t>, производят последующий финансовых контроль  документации.</w:t>
      </w:r>
    </w:p>
    <w:p w:rsidR="008768F6" w:rsidRDefault="008768F6" w:rsidP="00BB2664">
      <w:pPr>
        <w:pStyle w:val="a3"/>
      </w:pPr>
      <w:r>
        <w:t>-проверяются кассовые операции, достоверность операций, совершенных по лицевым счетам, расчеты с подотчетными лицами, расчеты с покупателями и поставщиками, полноту оприходования материальных запасов и готовой продукции, правильность принятия к учету и выбытия основных средств.</w:t>
      </w:r>
    </w:p>
    <w:p w:rsidR="00B937D8" w:rsidRDefault="00605EC5" w:rsidP="00BB2664">
      <w:pPr>
        <w:pStyle w:val="a3"/>
        <w:rPr>
          <w:b/>
        </w:rPr>
      </w:pPr>
      <w:r w:rsidRPr="00605EC5">
        <w:rPr>
          <w:b/>
        </w:rPr>
        <w:t>6.Оформление ревизий и проверок</w:t>
      </w:r>
      <w:r>
        <w:rPr>
          <w:b/>
        </w:rPr>
        <w:t>:</w:t>
      </w:r>
    </w:p>
    <w:p w:rsidR="00605EC5" w:rsidRDefault="00605EC5" w:rsidP="00BB2664">
      <w:pPr>
        <w:pStyle w:val="a3"/>
      </w:pPr>
      <w:r>
        <w:t>По результатам проведенного мероприятия составляется соответствующий акт. В нем следует отразить:</w:t>
      </w:r>
    </w:p>
    <w:p w:rsidR="00605EC5" w:rsidRDefault="00605EC5" w:rsidP="00BB2664">
      <w:pPr>
        <w:pStyle w:val="a3"/>
      </w:pPr>
      <w:r>
        <w:t>-программу проверки, утвержденную приказом руководителя учреждения;</w:t>
      </w:r>
    </w:p>
    <w:p w:rsidR="00605EC5" w:rsidRDefault="006268E1" w:rsidP="00BB2664">
      <w:pPr>
        <w:pStyle w:val="a3"/>
      </w:pPr>
      <w:r>
        <w:t>-характер и с</w:t>
      </w:r>
      <w:r w:rsidR="00605EC5">
        <w:t>о</w:t>
      </w:r>
      <w:r>
        <w:t>с</w:t>
      </w:r>
      <w:r w:rsidR="00605EC5">
        <w:t>тояние систем бухгалтерского учета и отчетности;</w:t>
      </w:r>
    </w:p>
    <w:p w:rsidR="00605EC5" w:rsidRDefault="00605EC5" w:rsidP="00BB2664">
      <w:pPr>
        <w:pStyle w:val="a3"/>
      </w:pPr>
      <w:r>
        <w:t>-</w:t>
      </w:r>
      <w:r w:rsidR="006268E1">
        <w:t>виды, методы и приемы, способы, применяемые при проведении проверки;</w:t>
      </w:r>
    </w:p>
    <w:p w:rsidR="006268E1" w:rsidRDefault="006268E1" w:rsidP="00BB2664">
      <w:pPr>
        <w:pStyle w:val="a3"/>
      </w:pPr>
      <w:r>
        <w:t>-анализ соблюдения законодательных и нормативных актов РФ;</w:t>
      </w:r>
    </w:p>
    <w:p w:rsidR="006268E1" w:rsidRDefault="006268E1" w:rsidP="00BB2664">
      <w:pPr>
        <w:pStyle w:val="a3"/>
      </w:pPr>
      <w:r>
        <w:t>-выводы о результатах проведения мероприятий внутреннего контроля;</w:t>
      </w:r>
    </w:p>
    <w:p w:rsidR="006268E1" w:rsidRDefault="006268E1" w:rsidP="00BB2664">
      <w:pPr>
        <w:pStyle w:val="a3"/>
      </w:pPr>
      <w:r>
        <w:t>-размеры причиненного материального ущерба, другие последствия допущенных нарушений, а также виновных должностных лиц;</w:t>
      </w:r>
    </w:p>
    <w:p w:rsidR="006268E1" w:rsidRDefault="006268E1" w:rsidP="00BB2664">
      <w:pPr>
        <w:pStyle w:val="a3"/>
      </w:pPr>
      <w:r>
        <w:t>-описание принятых мер и перечень мероприятий по устранению недостатков и нарушений, выявленных в ходе контрольных мероприятий, рекомендации по недопущению возможных ошибок в дальнейшей работе. При включении в акт выявленных недостатков, нарушений и злоупотреблений необходимо указать на то, какие нормативные акты нарушены, и на подлинные документы</w:t>
      </w:r>
      <w:proofErr w:type="gramStart"/>
      <w:r>
        <w:t xml:space="preserve"> ,</w:t>
      </w:r>
      <w:proofErr w:type="gramEnd"/>
      <w:r>
        <w:t>подтверждающие достоверность сделанных в акте записей.(Например: оприходована сумма, не соответствующая сумме по банковской выписке, то в акте следует указать номер,дату,сумму ПКО,номер листа кассовой книги,дату выписки банку, сумму списанную с лицевого счета)</w:t>
      </w:r>
      <w:r w:rsidR="00AE3346">
        <w:t>.</w:t>
      </w:r>
    </w:p>
    <w:p w:rsidR="00AE3346" w:rsidRDefault="00AE3346" w:rsidP="00BB2664">
      <w:pPr>
        <w:pStyle w:val="a3"/>
      </w:pPr>
      <w:r>
        <w:t>Работники учреждения, допустившие недостатки, искажения и нарушения, в письменной форме обязаны предоставить руководителю учреждения объяснения по вопросам, относящимся к результатам проведения контроля.</w:t>
      </w:r>
    </w:p>
    <w:p w:rsidR="00AE3346" w:rsidRDefault="00AE3346" w:rsidP="00BB2664">
      <w:pPr>
        <w:pStyle w:val="a3"/>
      </w:pPr>
      <w:r>
        <w:t>На основании полной и достоверной информации руководитель учреждения принимает  адекватные меры.</w:t>
      </w:r>
    </w:p>
    <w:p w:rsidR="00AE3346" w:rsidRDefault="00AE3346" w:rsidP="00BB2664">
      <w:pPr>
        <w:pStyle w:val="a3"/>
      </w:pPr>
      <w:r w:rsidRPr="00AE3346">
        <w:rPr>
          <w:b/>
        </w:rPr>
        <w:t>7.Состав комиссии по внутреннему контролю</w:t>
      </w:r>
      <w:r>
        <w:t xml:space="preserve">  в учреждении назначается приказом руководителя учреждения</w:t>
      </w:r>
    </w:p>
    <w:p w:rsidR="00316FB8" w:rsidRPr="00316FB8" w:rsidRDefault="00316FB8" w:rsidP="00BB2664">
      <w:pPr>
        <w:pStyle w:val="a3"/>
      </w:pPr>
      <w:r w:rsidRPr="00316FB8">
        <w:rPr>
          <w:b/>
        </w:rPr>
        <w:t xml:space="preserve">8.Периодичность проведения мероприятий по </w:t>
      </w:r>
      <w:proofErr w:type="gramStart"/>
      <w:r w:rsidRPr="00316FB8">
        <w:rPr>
          <w:b/>
        </w:rPr>
        <w:t>внутреннему</w:t>
      </w:r>
      <w:proofErr w:type="gramEnd"/>
      <w:r w:rsidRPr="00316FB8">
        <w:rPr>
          <w:b/>
        </w:rPr>
        <w:t xml:space="preserve"> контролю</w:t>
      </w:r>
      <w:r>
        <w:rPr>
          <w:b/>
        </w:rPr>
        <w:t>-</w:t>
      </w:r>
      <w:r w:rsidRPr="00316FB8">
        <w:rPr>
          <w:u w:val="single"/>
        </w:rPr>
        <w:t>один раз в квартал</w:t>
      </w:r>
    </w:p>
    <w:p w:rsidR="008B1750" w:rsidRDefault="008B1750" w:rsidP="00BB2664">
      <w:pPr>
        <w:pStyle w:val="a3"/>
      </w:pPr>
    </w:p>
    <w:p w:rsidR="008B1750" w:rsidRPr="00BB2664" w:rsidRDefault="008B1750" w:rsidP="00BB2664">
      <w:pPr>
        <w:pStyle w:val="a3"/>
      </w:pPr>
    </w:p>
    <w:p w:rsidR="00BB2664" w:rsidRDefault="00BB2664" w:rsidP="003C1CF1">
      <w:pPr>
        <w:pStyle w:val="a3"/>
      </w:pPr>
    </w:p>
    <w:p w:rsidR="00BB2664" w:rsidRPr="003C1CF1" w:rsidRDefault="00BB2664" w:rsidP="003C1CF1">
      <w:pPr>
        <w:pStyle w:val="a3"/>
        <w:rPr>
          <w:b/>
        </w:rPr>
      </w:pPr>
      <w:bookmarkStart w:id="0" w:name="_GoBack"/>
      <w:bookmarkEnd w:id="0"/>
    </w:p>
    <w:sectPr w:rsidR="00BB2664" w:rsidRPr="003C1CF1" w:rsidSect="00F92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1CF1"/>
    <w:rsid w:val="00162439"/>
    <w:rsid w:val="00316FB8"/>
    <w:rsid w:val="003C1CF1"/>
    <w:rsid w:val="00605EC5"/>
    <w:rsid w:val="006268E1"/>
    <w:rsid w:val="007A1A75"/>
    <w:rsid w:val="007D2438"/>
    <w:rsid w:val="008768F6"/>
    <w:rsid w:val="008B1750"/>
    <w:rsid w:val="008E7A96"/>
    <w:rsid w:val="00AE3346"/>
    <w:rsid w:val="00B937D8"/>
    <w:rsid w:val="00BB2664"/>
    <w:rsid w:val="00C02FA0"/>
    <w:rsid w:val="00C3121E"/>
    <w:rsid w:val="00C458E6"/>
    <w:rsid w:val="00F9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juravlenok</cp:lastModifiedBy>
  <cp:revision>4</cp:revision>
  <cp:lastPrinted>2019-06-03T01:45:00Z</cp:lastPrinted>
  <dcterms:created xsi:type="dcterms:W3CDTF">2016-12-23T12:21:00Z</dcterms:created>
  <dcterms:modified xsi:type="dcterms:W3CDTF">2019-06-03T01:45:00Z</dcterms:modified>
</cp:coreProperties>
</file>